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16221" w:rsidRDefault="00616221" w14:paraId="478E0370" w14:textId="671C71CB"/>
    <w:p w:rsidR="400025FA" w:rsidP="400025FA" w:rsidRDefault="400025FA" w14:paraId="5C46018D" w14:textId="1D66FE75"/>
    <w:p w:rsidR="400025FA" w:rsidP="400025FA" w:rsidRDefault="400025FA" w14:paraId="3A38B8DB" w14:textId="0F7C1034"/>
    <w:sdt>
      <w:sdtPr>
        <w:id w:val="910436222"/>
        <w:docPartObj>
          <w:docPartGallery w:val="Cover Pages"/>
          <w:docPartUnique/>
        </w:docPartObj>
      </w:sdtPr>
      <w:sdtEndPr/>
      <w:sdtContent>
        <w:p w:rsidR="005B7C66" w:rsidRDefault="005B7C66" w14:paraId="543710C5" w14:textId="4B4F982E">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w14:anchorId="69654BAD">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315F57" w14:paraId="7AB4B2DF" w14:textId="17B4E52B">
                                    <w:pPr>
                                      <w:pStyle w:val="NoSpacing"/>
                                      <w:jc w:val="right"/>
                                      <w:rPr>
                                        <w:color w:val="595959" w:themeColor="text1" w:themeTint="A6"/>
                                        <w:sz w:val="28"/>
                                        <w:szCs w:val="28"/>
                                      </w:rPr>
                                    </w:pPr>
                                    <w:r>
                                      <w:rPr>
                                        <w:color w:val="595959" w:themeColor="text1" w:themeTint="A6"/>
                                        <w:sz w:val="28"/>
                                        <w:szCs w:val="28"/>
                                      </w:rPr>
                                      <w:t>T</w:t>
                                    </w:r>
                                    <w:r w:rsidR="002F553C">
                                      <w:rPr>
                                        <w:color w:val="595959" w:themeColor="text1" w:themeTint="A6"/>
                                        <w:sz w:val="28"/>
                                        <w:szCs w:val="28"/>
                                      </w:rPr>
                                      <w:t>ina Atkinson</w:t>
                                    </w:r>
                                  </w:p>
                                </w:sdtContent>
                              </w:sdt>
                              <w:p w:rsidR="005B7C66" w:rsidRDefault="00856D33"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w14:anchorId="00ECC694">
                    <v:stroke joinstyle="miter"/>
                    <v:path gradientshapeok="t" o:connecttype="rect"/>
                  </v:shapetype>
                  <v:shape id="Text Box 15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315F57" w14:paraId="7AB4B2DF" w14:textId="17B4E52B">
                              <w:pPr>
                                <w:pStyle w:val="NoSpacing"/>
                                <w:jc w:val="right"/>
                                <w:rPr>
                                  <w:color w:val="595959" w:themeColor="text1" w:themeTint="A6"/>
                                  <w:sz w:val="28"/>
                                  <w:szCs w:val="28"/>
                                </w:rPr>
                              </w:pPr>
                              <w:r>
                                <w:rPr>
                                  <w:color w:val="595959" w:themeColor="text1" w:themeTint="A6"/>
                                  <w:sz w:val="28"/>
                                  <w:szCs w:val="28"/>
                                </w:rPr>
                                <w:t>T</w:t>
                              </w:r>
                              <w:r w:rsidR="002F553C">
                                <w:rPr>
                                  <w:color w:val="595959" w:themeColor="text1" w:themeTint="A6"/>
                                  <w:sz w:val="28"/>
                                  <w:szCs w:val="28"/>
                                </w:rPr>
                                <w:t>ina Atkinson</w:t>
                              </w:r>
                            </w:p>
                          </w:sdtContent>
                        </w:sdt>
                        <w:p w:rsidR="005B7C66" w:rsidRDefault="00856D33"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6493E256">
                    <v:textbox style="mso-fit-shape-to-text:t" inset="126pt,0,54pt,0">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856D33" w14:paraId="3C893EEA" w14:textId="2B3F9959">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41086D">
                                      <w:rPr>
                                        <w:caps/>
                                        <w:color w:val="4472C4" w:themeColor="accent1"/>
                                        <w:sz w:val="64"/>
                                        <w:szCs w:val="64"/>
                                      </w:rPr>
                                      <w:t>H&amp;SC</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779CC338">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2F553C">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0A8095FE">
                    <v:textbox inset="126pt,0,54pt,0">
                      <w:txbxContent>
                        <w:p w:rsidR="005B7C66" w:rsidRDefault="00856D33" w14:paraId="3C893EEA" w14:textId="2B3F9959">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41086D">
                                <w:rPr>
                                  <w:caps/>
                                  <w:color w:val="4472C4" w:themeColor="accent1"/>
                                  <w:sz w:val="64"/>
                                  <w:szCs w:val="64"/>
                                </w:rPr>
                                <w:t>H&amp;SC</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779CC338">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2F553C">
                                <w:rPr>
                                  <w:color w:val="404040" w:themeColor="text1" w:themeTint="BF"/>
                                  <w:sz w:val="36"/>
                                  <w:szCs w:val="36"/>
                                </w:rPr>
                                <w:t>Curriculum</w:t>
                              </w:r>
                            </w:p>
                          </w:sdtContent>
                        </w:sdt>
                      </w:txbxContent>
                    </v:textbox>
                    <w10:wrap type="square" anchorx="page" anchory="page"/>
                  </v:shape>
                </w:pict>
              </mc:Fallback>
            </mc:AlternateContent>
          </w:r>
        </w:p>
        <w:p w:rsidR="005B7C66" w:rsidRDefault="0056738B" w14:paraId="2C078E63" w14:textId="5C79F752">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id w:val="64387415"/>
        <w:docPartObj>
          <w:docPartGallery w:val="Table of Contents"/>
          <w:docPartUnique/>
        </w:docPartObj>
        <w:rPr>
          <w:rFonts w:eastAsia="" w:cs="" w:eastAsiaTheme="minorEastAsia" w:cstheme="minorBidi"/>
          <w:b w:val="0"/>
          <w:bCs w:val="0"/>
          <w:color w:val="auto"/>
          <w:sz w:val="22"/>
          <w:szCs w:val="22"/>
          <w:u w:val="none"/>
        </w:rPr>
      </w:sdtPr>
      <w:sdtEndPr>
        <w:rPr>
          <w:rFonts w:eastAsia="" w:cs="" w:eastAsiaTheme="minorEastAsia" w:cstheme="minorBidi"/>
          <w:b w:val="0"/>
          <w:bCs w:val="0"/>
          <w:color w:val="auto"/>
          <w:sz w:val="22"/>
          <w:szCs w:val="22"/>
          <w:u w:val="none"/>
        </w:rPr>
      </w:sdtEndPr>
      <w:sdtContent>
        <w:p w:rsidR="003000B7" w:rsidRDefault="003000B7" w14:paraId="21F3BF05" w14:textId="4DB0CE9D">
          <w:pPr>
            <w:pStyle w:val="TOCHeading"/>
          </w:pPr>
          <w:r>
            <w:t>Contents</w:t>
          </w:r>
        </w:p>
        <w:p w:rsidR="00856D33" w:rsidRDefault="0019497A" w14:paraId="795AAB7A" w14:textId="22864B4A">
          <w:pPr>
            <w:pStyle w:val="TOC1"/>
            <w:tabs>
              <w:tab w:val="right" w:leader="dot" w:pos="14390"/>
            </w:tabs>
            <w:rPr>
              <w:rFonts w:eastAsiaTheme="minorEastAsia"/>
              <w:noProof/>
              <w:lang w:val="en-GB" w:eastAsia="en-GB"/>
            </w:rPr>
          </w:pPr>
          <w:r>
            <w:fldChar w:fldCharType="begin"/>
          </w:r>
          <w:r>
            <w:instrText xml:space="preserve"> TOC \o "1-3" \h \z \u </w:instrText>
          </w:r>
          <w:r>
            <w:fldChar w:fldCharType="separate"/>
          </w:r>
          <w:hyperlink w:history="1" w:anchor="_Toc203509717">
            <w:r w:rsidRPr="00DB767A" w:rsidR="00856D33">
              <w:rPr>
                <w:rStyle w:val="Hyperlink"/>
                <w:noProof/>
              </w:rPr>
              <w:t>Whole School INTENT</w:t>
            </w:r>
            <w:r w:rsidR="00856D33">
              <w:rPr>
                <w:noProof/>
                <w:webHidden/>
              </w:rPr>
              <w:tab/>
            </w:r>
            <w:r w:rsidR="00856D33">
              <w:rPr>
                <w:noProof/>
                <w:webHidden/>
              </w:rPr>
              <w:fldChar w:fldCharType="begin"/>
            </w:r>
            <w:r w:rsidR="00856D33">
              <w:rPr>
                <w:noProof/>
                <w:webHidden/>
              </w:rPr>
              <w:instrText xml:space="preserve"> PAGEREF _Toc203509717 \h </w:instrText>
            </w:r>
            <w:r w:rsidR="00856D33">
              <w:rPr>
                <w:noProof/>
                <w:webHidden/>
              </w:rPr>
            </w:r>
            <w:r w:rsidR="00856D33">
              <w:rPr>
                <w:noProof/>
                <w:webHidden/>
              </w:rPr>
              <w:fldChar w:fldCharType="separate"/>
            </w:r>
            <w:r w:rsidR="00856D33">
              <w:rPr>
                <w:noProof/>
                <w:webHidden/>
              </w:rPr>
              <w:t>1</w:t>
            </w:r>
            <w:r w:rsidR="00856D33">
              <w:rPr>
                <w:noProof/>
                <w:webHidden/>
              </w:rPr>
              <w:fldChar w:fldCharType="end"/>
            </w:r>
          </w:hyperlink>
        </w:p>
        <w:p w:rsidR="00856D33" w:rsidRDefault="00856D33" w14:paraId="26716E0B" w14:textId="79087EA3">
          <w:pPr>
            <w:pStyle w:val="TOC1"/>
            <w:tabs>
              <w:tab w:val="right" w:leader="dot" w:pos="14390"/>
            </w:tabs>
            <w:rPr>
              <w:rFonts w:eastAsiaTheme="minorEastAsia"/>
              <w:noProof/>
              <w:lang w:val="en-GB" w:eastAsia="en-GB"/>
            </w:rPr>
          </w:pPr>
          <w:hyperlink w:history="1" w:anchor="_Toc203509718">
            <w:r w:rsidRPr="00DB767A">
              <w:rPr>
                <w:rStyle w:val="Hyperlink"/>
                <w:noProof/>
              </w:rPr>
              <w:t>INTENT, IMPLEMENTATION &amp; IMPACT</w:t>
            </w:r>
            <w:r>
              <w:rPr>
                <w:noProof/>
                <w:webHidden/>
              </w:rPr>
              <w:tab/>
            </w:r>
            <w:r>
              <w:rPr>
                <w:noProof/>
                <w:webHidden/>
              </w:rPr>
              <w:fldChar w:fldCharType="begin"/>
            </w:r>
            <w:r>
              <w:rPr>
                <w:noProof/>
                <w:webHidden/>
              </w:rPr>
              <w:instrText xml:space="preserve"> PAGEREF _Toc203509718 \h </w:instrText>
            </w:r>
            <w:r>
              <w:rPr>
                <w:noProof/>
                <w:webHidden/>
              </w:rPr>
            </w:r>
            <w:r>
              <w:rPr>
                <w:noProof/>
                <w:webHidden/>
              </w:rPr>
              <w:fldChar w:fldCharType="separate"/>
            </w:r>
            <w:r>
              <w:rPr>
                <w:noProof/>
                <w:webHidden/>
              </w:rPr>
              <w:t>2</w:t>
            </w:r>
            <w:r>
              <w:rPr>
                <w:noProof/>
                <w:webHidden/>
              </w:rPr>
              <w:fldChar w:fldCharType="end"/>
            </w:r>
          </w:hyperlink>
        </w:p>
        <w:p w:rsidR="00856D33" w:rsidRDefault="00856D33" w14:paraId="6897663F" w14:textId="5DEBCA15">
          <w:pPr>
            <w:pStyle w:val="TOC1"/>
            <w:tabs>
              <w:tab w:val="right" w:leader="dot" w:pos="14390"/>
            </w:tabs>
            <w:rPr>
              <w:rFonts w:eastAsiaTheme="minorEastAsia"/>
              <w:noProof/>
              <w:lang w:val="en-GB" w:eastAsia="en-GB"/>
            </w:rPr>
          </w:pPr>
          <w:hyperlink w:history="1" w:anchor="_Toc203509719">
            <w:r w:rsidRPr="00DB767A">
              <w:rPr>
                <w:rStyle w:val="Hyperlink"/>
                <w:noProof/>
              </w:rPr>
              <w:t>CURRICULUM MAP</w:t>
            </w:r>
            <w:r>
              <w:rPr>
                <w:noProof/>
                <w:webHidden/>
              </w:rPr>
              <w:tab/>
            </w:r>
            <w:r>
              <w:rPr>
                <w:noProof/>
                <w:webHidden/>
              </w:rPr>
              <w:fldChar w:fldCharType="begin"/>
            </w:r>
            <w:r>
              <w:rPr>
                <w:noProof/>
                <w:webHidden/>
              </w:rPr>
              <w:instrText xml:space="preserve"> PAGEREF _Toc203509719 \h </w:instrText>
            </w:r>
            <w:r>
              <w:rPr>
                <w:noProof/>
                <w:webHidden/>
              </w:rPr>
            </w:r>
            <w:r>
              <w:rPr>
                <w:noProof/>
                <w:webHidden/>
              </w:rPr>
              <w:fldChar w:fldCharType="separate"/>
            </w:r>
            <w:r>
              <w:rPr>
                <w:noProof/>
                <w:webHidden/>
              </w:rPr>
              <w:t>2</w:t>
            </w:r>
            <w:r>
              <w:rPr>
                <w:noProof/>
                <w:webHidden/>
              </w:rPr>
              <w:fldChar w:fldCharType="end"/>
            </w:r>
          </w:hyperlink>
        </w:p>
        <w:p w:rsidR="00856D33" w:rsidRDefault="00856D33" w14:paraId="133A7F51" w14:textId="14480EFB">
          <w:pPr>
            <w:pStyle w:val="TOC1"/>
            <w:tabs>
              <w:tab w:val="right" w:leader="dot" w:pos="14390"/>
            </w:tabs>
            <w:rPr>
              <w:rFonts w:eastAsiaTheme="minorEastAsia"/>
              <w:noProof/>
              <w:lang w:val="en-GB" w:eastAsia="en-GB"/>
            </w:rPr>
          </w:pPr>
          <w:hyperlink w:history="1" w:anchor="_Toc203509720">
            <w:r w:rsidRPr="00DB767A">
              <w:rPr>
                <w:rStyle w:val="Hyperlink"/>
                <w:noProof/>
              </w:rPr>
              <w:t>KS5 Links</w:t>
            </w:r>
            <w:r>
              <w:rPr>
                <w:noProof/>
                <w:webHidden/>
              </w:rPr>
              <w:tab/>
            </w:r>
            <w:r>
              <w:rPr>
                <w:noProof/>
                <w:webHidden/>
              </w:rPr>
              <w:fldChar w:fldCharType="begin"/>
            </w:r>
            <w:r>
              <w:rPr>
                <w:noProof/>
                <w:webHidden/>
              </w:rPr>
              <w:instrText xml:space="preserve"> PAGEREF _Toc203509720 \h </w:instrText>
            </w:r>
            <w:r>
              <w:rPr>
                <w:noProof/>
                <w:webHidden/>
              </w:rPr>
            </w:r>
            <w:r>
              <w:rPr>
                <w:noProof/>
                <w:webHidden/>
              </w:rPr>
              <w:fldChar w:fldCharType="separate"/>
            </w:r>
            <w:r>
              <w:rPr>
                <w:noProof/>
                <w:webHidden/>
              </w:rPr>
              <w:t>3</w:t>
            </w:r>
            <w:r>
              <w:rPr>
                <w:noProof/>
                <w:webHidden/>
              </w:rPr>
              <w:fldChar w:fldCharType="end"/>
            </w:r>
          </w:hyperlink>
        </w:p>
        <w:p w:rsidR="00856D33" w:rsidRDefault="00856D33" w14:paraId="463306A4" w14:textId="37DF0141">
          <w:pPr>
            <w:pStyle w:val="TOC1"/>
            <w:tabs>
              <w:tab w:val="right" w:leader="dot" w:pos="14390"/>
            </w:tabs>
            <w:rPr>
              <w:rFonts w:eastAsiaTheme="minorEastAsia"/>
              <w:noProof/>
              <w:lang w:val="en-GB" w:eastAsia="en-GB"/>
            </w:rPr>
          </w:pPr>
          <w:hyperlink w:history="1" w:anchor="_Toc203509721">
            <w:r w:rsidRPr="00DB767A">
              <w:rPr>
                <w:rStyle w:val="Hyperlink"/>
                <w:noProof/>
              </w:rPr>
              <w:t>END OF COURSE EXPECTATIONS</w:t>
            </w:r>
            <w:r>
              <w:rPr>
                <w:noProof/>
                <w:webHidden/>
              </w:rPr>
              <w:tab/>
            </w:r>
            <w:r>
              <w:rPr>
                <w:noProof/>
                <w:webHidden/>
              </w:rPr>
              <w:fldChar w:fldCharType="begin"/>
            </w:r>
            <w:r>
              <w:rPr>
                <w:noProof/>
                <w:webHidden/>
              </w:rPr>
              <w:instrText xml:space="preserve"> PAGEREF _Toc203509721 \h </w:instrText>
            </w:r>
            <w:r>
              <w:rPr>
                <w:noProof/>
                <w:webHidden/>
              </w:rPr>
            </w:r>
            <w:r>
              <w:rPr>
                <w:noProof/>
                <w:webHidden/>
              </w:rPr>
              <w:fldChar w:fldCharType="separate"/>
            </w:r>
            <w:r>
              <w:rPr>
                <w:noProof/>
                <w:webHidden/>
              </w:rPr>
              <w:t>4</w:t>
            </w:r>
            <w:r>
              <w:rPr>
                <w:noProof/>
                <w:webHidden/>
              </w:rPr>
              <w:fldChar w:fldCharType="end"/>
            </w:r>
          </w:hyperlink>
        </w:p>
        <w:p w:rsidR="00856D33" w:rsidRDefault="00856D33" w14:paraId="2E928E9B" w14:textId="7D6C4F5E">
          <w:pPr>
            <w:pStyle w:val="TOC1"/>
            <w:tabs>
              <w:tab w:val="right" w:leader="dot" w:pos="14390"/>
            </w:tabs>
            <w:rPr>
              <w:rFonts w:eastAsiaTheme="minorEastAsia"/>
              <w:noProof/>
              <w:lang w:val="en-GB" w:eastAsia="en-GB"/>
            </w:rPr>
          </w:pPr>
          <w:hyperlink w:history="1" w:anchor="_Toc203509722">
            <w:r w:rsidRPr="00DB767A">
              <w:rPr>
                <w:rStyle w:val="Hyperlink"/>
                <w:noProof/>
              </w:rPr>
              <w:t>PERSONAL DEVELOPMENT CURRICULUM</w:t>
            </w:r>
            <w:r>
              <w:rPr>
                <w:noProof/>
                <w:webHidden/>
              </w:rPr>
              <w:tab/>
            </w:r>
            <w:r>
              <w:rPr>
                <w:noProof/>
                <w:webHidden/>
              </w:rPr>
              <w:fldChar w:fldCharType="begin"/>
            </w:r>
            <w:r>
              <w:rPr>
                <w:noProof/>
                <w:webHidden/>
              </w:rPr>
              <w:instrText xml:space="preserve"> PAGEREF _Toc203509722 \h </w:instrText>
            </w:r>
            <w:r>
              <w:rPr>
                <w:noProof/>
                <w:webHidden/>
              </w:rPr>
            </w:r>
            <w:r>
              <w:rPr>
                <w:noProof/>
                <w:webHidden/>
              </w:rPr>
              <w:fldChar w:fldCharType="separate"/>
            </w:r>
            <w:r>
              <w:rPr>
                <w:noProof/>
                <w:webHidden/>
              </w:rPr>
              <w:t>4</w:t>
            </w:r>
            <w:r>
              <w:rPr>
                <w:noProof/>
                <w:webHidden/>
              </w:rPr>
              <w:fldChar w:fldCharType="end"/>
            </w:r>
          </w:hyperlink>
        </w:p>
        <w:p w:rsidR="00856D33" w:rsidRDefault="00856D33" w14:paraId="47759FA8" w14:textId="4141BA10">
          <w:pPr>
            <w:pStyle w:val="TOC1"/>
            <w:tabs>
              <w:tab w:val="right" w:leader="dot" w:pos="14390"/>
            </w:tabs>
            <w:rPr>
              <w:rFonts w:eastAsiaTheme="minorEastAsia"/>
              <w:noProof/>
              <w:lang w:val="en-GB" w:eastAsia="en-GB"/>
            </w:rPr>
          </w:pPr>
          <w:hyperlink w:history="1" w:anchor="_Toc203509723">
            <w:r w:rsidRPr="00DB767A">
              <w:rPr>
                <w:rStyle w:val="Hyperlink"/>
                <w:noProof/>
              </w:rPr>
              <w:t>SMSC CURRICULUM LINKS</w:t>
            </w:r>
            <w:r>
              <w:rPr>
                <w:noProof/>
                <w:webHidden/>
              </w:rPr>
              <w:tab/>
            </w:r>
            <w:r>
              <w:rPr>
                <w:noProof/>
                <w:webHidden/>
              </w:rPr>
              <w:fldChar w:fldCharType="begin"/>
            </w:r>
            <w:r>
              <w:rPr>
                <w:noProof/>
                <w:webHidden/>
              </w:rPr>
              <w:instrText xml:space="preserve"> PAGEREF _Toc203509723 \h </w:instrText>
            </w:r>
            <w:r>
              <w:rPr>
                <w:noProof/>
                <w:webHidden/>
              </w:rPr>
            </w:r>
            <w:r>
              <w:rPr>
                <w:noProof/>
                <w:webHidden/>
              </w:rPr>
              <w:fldChar w:fldCharType="separate"/>
            </w:r>
            <w:r>
              <w:rPr>
                <w:noProof/>
                <w:webHidden/>
              </w:rPr>
              <w:t>5</w:t>
            </w:r>
            <w:r>
              <w:rPr>
                <w:noProof/>
                <w:webHidden/>
              </w:rPr>
              <w:fldChar w:fldCharType="end"/>
            </w:r>
          </w:hyperlink>
        </w:p>
        <w:p w:rsidR="00856D33" w:rsidRDefault="00856D33" w14:paraId="067AD796" w14:textId="073A74B1">
          <w:pPr>
            <w:pStyle w:val="TOC1"/>
            <w:tabs>
              <w:tab w:val="right" w:leader="dot" w:pos="14390"/>
            </w:tabs>
            <w:rPr>
              <w:rFonts w:eastAsiaTheme="minorEastAsia"/>
              <w:noProof/>
              <w:lang w:val="en-GB" w:eastAsia="en-GB"/>
            </w:rPr>
          </w:pPr>
          <w:hyperlink w:history="1" w:anchor="_Toc203509724">
            <w:r w:rsidRPr="00DB767A">
              <w:rPr>
                <w:rStyle w:val="Hyperlink"/>
                <w:noProof/>
              </w:rPr>
              <w:t>Equality, Diversity and Inclusivity Links</w:t>
            </w:r>
            <w:r>
              <w:rPr>
                <w:noProof/>
                <w:webHidden/>
              </w:rPr>
              <w:tab/>
            </w:r>
            <w:r>
              <w:rPr>
                <w:noProof/>
                <w:webHidden/>
              </w:rPr>
              <w:fldChar w:fldCharType="begin"/>
            </w:r>
            <w:r>
              <w:rPr>
                <w:noProof/>
                <w:webHidden/>
              </w:rPr>
              <w:instrText xml:space="preserve"> PAGEREF _Toc203509724 \h </w:instrText>
            </w:r>
            <w:r>
              <w:rPr>
                <w:noProof/>
                <w:webHidden/>
              </w:rPr>
            </w:r>
            <w:r>
              <w:rPr>
                <w:noProof/>
                <w:webHidden/>
              </w:rPr>
              <w:fldChar w:fldCharType="separate"/>
            </w:r>
            <w:r>
              <w:rPr>
                <w:noProof/>
                <w:webHidden/>
              </w:rPr>
              <w:t>6</w:t>
            </w:r>
            <w:r>
              <w:rPr>
                <w:noProof/>
                <w:webHidden/>
              </w:rPr>
              <w:fldChar w:fldCharType="end"/>
            </w:r>
          </w:hyperlink>
        </w:p>
        <w:p w:rsidR="00315F57" w:rsidP="00315F57" w:rsidRDefault="00315F57" w14:paraId="7CA2F6BB" w14:noSpellErr="1" w14:textId="418DEE1C">
          <w:r w:rsidRPr="0114F47C">
            <w:rPr>
              <w:b w:val="1"/>
              <w:bCs w:val="1"/>
              <w:noProof/>
            </w:rPr>
            <w:fldChar w:fldCharType="end"/>
          </w:r>
        </w:p>
      </w:sdtContent>
    </w:sdt>
    <w:p w:rsidR="00245D87" w:rsidP="00245D87" w:rsidRDefault="00245D87" w14:paraId="7FC96F53" w14:textId="60350186">
      <w:pPr>
        <w:pStyle w:val="Heading1"/>
      </w:pPr>
      <w:bookmarkStart w:name="_Toc203509717" w:id="0"/>
      <w:r>
        <w:t>Whole School INTENT</w:t>
      </w:r>
      <w:bookmarkEnd w:id="0"/>
    </w:p>
    <w:p w:rsidRPr="002565BB" w:rsidR="00245D87" w:rsidP="00245D87" w:rsidRDefault="00245D87" w14:paraId="6DC0C573" w14:textId="77777777">
      <w:pPr>
        <w:rPr>
          <w:b/>
          <w:bCs/>
          <w:sz w:val="36"/>
          <w:szCs w:val="36"/>
        </w:rPr>
      </w:pPr>
      <w:r w:rsidRPr="002565BB">
        <w:rPr>
          <w:b/>
          <w:bCs/>
          <w:sz w:val="36"/>
          <w:szCs w:val="36"/>
        </w:rPr>
        <w:t xml:space="preserve">Southchurch students embrace learning opportunities.  </w:t>
      </w:r>
    </w:p>
    <w:p w:rsidR="00E25ED7" w:rsidP="00E25ED7" w:rsidRDefault="00E25ED7" w14:paraId="4D04032A" w14:textId="27538819">
      <w:pPr>
        <w:pStyle w:val="Heading1"/>
      </w:pPr>
      <w:bookmarkStart w:name="_Toc203509718" w:id="1"/>
      <w:r>
        <w:lastRenderedPageBreak/>
        <w:t>INTENT, IMPLEMENTATION &amp; IMPACT</w:t>
      </w:r>
      <w:bookmarkEnd w:id="1"/>
    </w:p>
    <w:p w:rsidRPr="002B3364" w:rsidR="00E25ED7" w:rsidP="00E25ED7" w:rsidRDefault="00E25ED7" w14:paraId="2DFA3F9F" w14:textId="77777777">
      <w:pPr>
        <w:rPr>
          <w:sz w:val="16"/>
          <w:szCs w:val="16"/>
        </w:rPr>
      </w:pPr>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2B3364" w:rsidR="00E25ED7" w:rsidTr="09B0702B" w14:paraId="76F4F873" w14:textId="77777777">
        <w:tc>
          <w:tcPr>
            <w:tcW w:w="14390" w:type="dxa"/>
            <w:shd w:val="clear" w:color="auto" w:fill="2E74B5" w:themeFill="accent5" w:themeFillShade="BF"/>
          </w:tcPr>
          <w:p w:rsidRPr="002B3364" w:rsidR="00E25ED7" w:rsidP="00B30E84" w:rsidRDefault="00E25ED7" w14:paraId="746776AC" w14:textId="77777777">
            <w:pPr>
              <w:rPr>
                <w:rFonts w:cstheme="minorHAnsi"/>
                <w:color w:val="FFFFFF" w:themeColor="background1"/>
                <w:sz w:val="20"/>
                <w:szCs w:val="20"/>
              </w:rPr>
            </w:pPr>
            <w:r w:rsidRPr="002B3364">
              <w:rPr>
                <w:rFonts w:cstheme="minorHAnsi"/>
                <w:b/>
                <w:bCs/>
                <w:color w:val="FFFFFF" w:themeColor="background1"/>
                <w:sz w:val="20"/>
                <w:szCs w:val="20"/>
              </w:rPr>
              <w:t>Intent</w:t>
            </w:r>
          </w:p>
          <w:p w:rsidRPr="00D1293D" w:rsidR="00E25ED7" w:rsidP="001E1014" w:rsidRDefault="002B3364" w14:paraId="0AA1A99F" w14:textId="5024CCD9">
            <w:pPr>
              <w:pStyle w:val="ListParagraph"/>
              <w:numPr>
                <w:ilvl w:val="0"/>
                <w:numId w:val="8"/>
              </w:numPr>
              <w:shd w:val="clear" w:color="auto" w:fill="2E74B5" w:themeFill="accent5" w:themeFillShade="BF"/>
              <w:rPr>
                <w:rFonts w:ascii="Calibri" w:hAnsi="Calibri" w:eastAsia="Calibri" w:cs="Calibri"/>
                <w:sz w:val="20"/>
                <w:szCs w:val="20"/>
              </w:rPr>
            </w:pPr>
            <w:r w:rsidRPr="09B0702B">
              <w:rPr>
                <w:color w:val="FFFFFF" w:themeColor="background1"/>
                <w:sz w:val="20"/>
                <w:szCs w:val="20"/>
                <w:shd w:val="clear" w:color="auto" w:fill="2E74B5" w:themeFill="accent5" w:themeFillShade="BF"/>
              </w:rPr>
              <w:t xml:space="preserve">To </w:t>
            </w:r>
            <w:r w:rsidRPr="00315F57" w:rsidR="6B3B5064">
              <w:rPr>
                <w:rFonts w:ascii="Calibri" w:hAnsi="Calibri" w:eastAsia="Calibri" w:cs="Calibri"/>
                <w:color w:val="FFFFFF" w:themeColor="background1"/>
                <w:sz w:val="20"/>
                <w:szCs w:val="20"/>
              </w:rPr>
              <w:t>educate the students about the key areas and concepts of the health care and social care sectors.</w:t>
            </w:r>
          </w:p>
        </w:tc>
      </w:tr>
      <w:tr w:rsidRPr="002B3364" w:rsidR="00E25ED7" w:rsidTr="09B0702B" w14:paraId="4E254289" w14:textId="77777777">
        <w:tc>
          <w:tcPr>
            <w:tcW w:w="14390" w:type="dxa"/>
            <w:shd w:val="clear" w:color="auto" w:fill="BDD6EE" w:themeFill="accent5" w:themeFillTint="66"/>
          </w:tcPr>
          <w:p w:rsidRPr="002B3364" w:rsidR="00E25ED7" w:rsidP="00B30E84" w:rsidRDefault="00E25ED7" w14:paraId="2EEC3CC1" w14:textId="77777777">
            <w:pPr>
              <w:rPr>
                <w:rFonts w:cstheme="minorHAnsi"/>
                <w:color w:val="1F4E79" w:themeColor="accent5" w:themeShade="80"/>
                <w:sz w:val="20"/>
                <w:szCs w:val="20"/>
                <w:lang w:val="en-GB"/>
              </w:rPr>
            </w:pPr>
            <w:r w:rsidRPr="002B3364">
              <w:rPr>
                <w:rFonts w:cstheme="minorHAnsi"/>
                <w:b/>
                <w:bCs/>
                <w:color w:val="1F4E79" w:themeColor="accent5" w:themeShade="80"/>
                <w:sz w:val="20"/>
                <w:szCs w:val="20"/>
                <w:lang w:val="en-GB"/>
              </w:rPr>
              <w:t>Implementation</w:t>
            </w:r>
          </w:p>
          <w:p w:rsidR="00315F57" w:rsidP="001E1014" w:rsidRDefault="00254F4B" w14:paraId="4CE90F64" w14:textId="77777777">
            <w:pPr>
              <w:pStyle w:val="ListParagraph"/>
              <w:numPr>
                <w:ilvl w:val="0"/>
                <w:numId w:val="8"/>
              </w:numPr>
              <w:rPr>
                <w:rFonts w:cstheme="minorHAnsi"/>
                <w:color w:val="1F4E79" w:themeColor="accent5" w:themeShade="80"/>
                <w:sz w:val="20"/>
                <w:szCs w:val="20"/>
                <w:lang w:val="en-GB"/>
              </w:rPr>
            </w:pPr>
            <w:r w:rsidRPr="00315F57">
              <w:rPr>
                <w:rFonts w:cstheme="minorHAnsi"/>
                <w:color w:val="1F4E79" w:themeColor="accent5" w:themeShade="80"/>
                <w:sz w:val="20"/>
                <w:szCs w:val="20"/>
                <w:lang w:val="en-GB"/>
              </w:rPr>
              <w:t>Sequencing of the curriculum</w:t>
            </w:r>
          </w:p>
          <w:p w:rsidR="00315F57" w:rsidP="001E1014" w:rsidRDefault="00254F4B" w14:paraId="31F9BC0A" w14:textId="77777777">
            <w:pPr>
              <w:pStyle w:val="ListParagraph"/>
              <w:numPr>
                <w:ilvl w:val="0"/>
                <w:numId w:val="8"/>
              </w:numPr>
              <w:rPr>
                <w:rFonts w:cstheme="minorHAnsi"/>
                <w:color w:val="1F4E79" w:themeColor="accent5" w:themeShade="80"/>
                <w:sz w:val="20"/>
                <w:szCs w:val="20"/>
                <w:lang w:val="en-GB"/>
              </w:rPr>
            </w:pPr>
            <w:r w:rsidRPr="00315F57">
              <w:rPr>
                <w:rFonts w:cstheme="minorHAnsi"/>
                <w:color w:val="1F4E79" w:themeColor="accent5" w:themeShade="80"/>
                <w:sz w:val="20"/>
                <w:szCs w:val="20"/>
                <w:lang w:val="en-GB"/>
              </w:rPr>
              <w:t>Adaptive teaching (to take into account of what the learners know and don't know)</w:t>
            </w:r>
          </w:p>
          <w:p w:rsidRPr="00315F57" w:rsidR="002B3364" w:rsidP="001E1014" w:rsidRDefault="00254F4B" w14:paraId="2D6671B7" w14:textId="111D740C">
            <w:pPr>
              <w:pStyle w:val="ListParagraph"/>
              <w:numPr>
                <w:ilvl w:val="0"/>
                <w:numId w:val="8"/>
              </w:numPr>
              <w:rPr>
                <w:rFonts w:cstheme="minorHAnsi"/>
                <w:color w:val="1F4E79" w:themeColor="accent5" w:themeShade="80"/>
                <w:sz w:val="20"/>
                <w:szCs w:val="20"/>
                <w:lang w:val="en-GB"/>
              </w:rPr>
            </w:pPr>
            <w:r w:rsidRPr="00315F57">
              <w:rPr>
                <w:rFonts w:cstheme="minorHAnsi"/>
                <w:color w:val="1F4E79" w:themeColor="accent5" w:themeShade="80"/>
                <w:sz w:val="20"/>
                <w:szCs w:val="20"/>
                <w:lang w:val="en-GB"/>
              </w:rPr>
              <w:t>Extending opportunities for extracurricular</w:t>
            </w:r>
          </w:p>
        </w:tc>
      </w:tr>
      <w:tr w:rsidRPr="002B3364" w:rsidR="00E25ED7" w:rsidTr="09B0702B" w14:paraId="27CFBEC9" w14:textId="77777777">
        <w:tc>
          <w:tcPr>
            <w:tcW w:w="14390" w:type="dxa"/>
            <w:shd w:val="clear" w:color="auto" w:fill="DEEAF6" w:themeFill="accent5" w:themeFillTint="33"/>
          </w:tcPr>
          <w:p w:rsidRPr="002B3364" w:rsidR="00E25ED7" w:rsidP="00B30E84" w:rsidRDefault="00E25ED7" w14:paraId="06765F6F" w14:textId="77777777">
            <w:pPr>
              <w:rPr>
                <w:rFonts w:cstheme="minorHAnsi"/>
                <w:b/>
                <w:bCs/>
                <w:color w:val="1F4E79" w:themeColor="accent5" w:themeShade="80"/>
                <w:sz w:val="20"/>
                <w:szCs w:val="20"/>
                <w:lang w:val="en-GB"/>
              </w:rPr>
            </w:pPr>
            <w:r w:rsidRPr="002B3364">
              <w:rPr>
                <w:rFonts w:cstheme="minorHAnsi"/>
                <w:b/>
                <w:bCs/>
                <w:color w:val="1F4E79" w:themeColor="accent5" w:themeShade="80"/>
                <w:sz w:val="20"/>
                <w:szCs w:val="20"/>
                <w:lang w:val="en-GB"/>
              </w:rPr>
              <w:t>Impact</w:t>
            </w:r>
          </w:p>
          <w:p w:rsidRPr="00315F57" w:rsidR="002B3364" w:rsidP="001E1014" w:rsidRDefault="00DE7706" w14:paraId="0637DAC0" w14:textId="6FA41935">
            <w:pPr>
              <w:pStyle w:val="ListParagraph"/>
              <w:numPr>
                <w:ilvl w:val="0"/>
                <w:numId w:val="9"/>
              </w:numPr>
              <w:rPr>
                <w:rFonts w:cstheme="minorHAnsi"/>
                <w:color w:val="1F4E79" w:themeColor="accent5" w:themeShade="80"/>
                <w:sz w:val="20"/>
                <w:szCs w:val="20"/>
                <w:lang w:val="en-GB"/>
              </w:rPr>
            </w:pPr>
            <w:r w:rsidRPr="00315F57">
              <w:rPr>
                <w:rFonts w:cstheme="minorHAnsi"/>
                <w:color w:val="1F4E79" w:themeColor="accent5" w:themeShade="80"/>
                <w:sz w:val="20"/>
                <w:szCs w:val="20"/>
                <w:lang w:val="en-GB"/>
              </w:rPr>
              <w:t>All students will achieve their potential with altered trajectories</w:t>
            </w:r>
          </w:p>
        </w:tc>
      </w:tr>
    </w:tbl>
    <w:p w:rsidR="0A5B59C0" w:rsidP="47B3B8F5" w:rsidRDefault="0A5B59C0" w14:paraId="084F91DB" w14:textId="792C6DEC"/>
    <w:p w:rsidR="00E25ED7" w:rsidP="00E25ED7" w:rsidRDefault="00E25ED7" w14:paraId="21902C37" w14:textId="77777777">
      <w:pPr>
        <w:pStyle w:val="Heading1"/>
      </w:pPr>
      <w:bookmarkStart w:name="_Toc203509719" w:id="2"/>
      <w:r>
        <w:t>CURRICULUM MAP</w:t>
      </w:r>
      <w:bookmarkEnd w:id="2"/>
    </w:p>
    <w:tbl>
      <w:tblPr>
        <w:tblW w:w="143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51"/>
        <w:gridCol w:w="2302"/>
        <w:gridCol w:w="2295"/>
        <w:gridCol w:w="2430"/>
        <w:gridCol w:w="2061"/>
        <w:gridCol w:w="2171"/>
        <w:gridCol w:w="2174"/>
      </w:tblGrid>
      <w:tr w:rsidRPr="002F553C" w:rsidR="002F553C" w:rsidTr="4F846EF9" w14:paraId="3BE95E04" w14:textId="77777777">
        <w:trPr>
          <w:trHeight w:val="300"/>
        </w:trPr>
        <w:tc>
          <w:tcPr>
            <w:tcW w:w="951" w:type="dxa"/>
            <w:tcBorders>
              <w:top w:val="single" w:color="auto" w:sz="6" w:space="0"/>
              <w:left w:val="single" w:color="auto" w:sz="6" w:space="0"/>
              <w:bottom w:val="single" w:color="auto" w:sz="6" w:space="0"/>
              <w:right w:val="single" w:color="auto" w:sz="6" w:space="0"/>
            </w:tcBorders>
            <w:shd w:val="clear" w:color="auto" w:fill="BDD6EE" w:themeFill="accent5" w:themeFillTint="66"/>
            <w:tcMar/>
            <w:hideMark/>
          </w:tcPr>
          <w:p w:rsidRPr="002F553C" w:rsidR="002F553C" w:rsidP="002F553C" w:rsidRDefault="002F553C" w14:paraId="5B94C2C5" w14:textId="77777777">
            <w:pPr>
              <w:spacing w:after="0" w:line="240" w:lineRule="auto"/>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Year Group</w:t>
            </w:r>
            <w:r w:rsidRPr="002F553C">
              <w:rPr>
                <w:rFonts w:eastAsia="Times New Roman" w:cstheme="minorHAnsi"/>
                <w:sz w:val="18"/>
                <w:szCs w:val="18"/>
                <w:lang w:val="en-GB" w:eastAsia="en-GB"/>
              </w:rPr>
              <w:t> </w:t>
            </w:r>
          </w:p>
        </w:tc>
        <w:tc>
          <w:tcPr>
            <w:tcW w:w="2302" w:type="dxa"/>
            <w:tcBorders>
              <w:top w:val="single" w:color="auto" w:sz="6" w:space="0"/>
              <w:left w:val="single" w:color="auto" w:sz="6" w:space="0"/>
              <w:bottom w:val="single" w:color="auto" w:sz="6" w:space="0"/>
              <w:right w:val="single" w:color="auto" w:sz="6" w:space="0"/>
            </w:tcBorders>
            <w:shd w:val="clear" w:color="auto" w:fill="BDD6EE" w:themeFill="accent5" w:themeFillTint="66"/>
            <w:tcMar/>
            <w:hideMark/>
          </w:tcPr>
          <w:p w:rsidRPr="002F553C" w:rsidR="002F553C" w:rsidP="002F553C" w:rsidRDefault="002F553C" w14:paraId="7500DAFA"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Half-term 1</w:t>
            </w:r>
            <w:r w:rsidRPr="002F553C">
              <w:rPr>
                <w:rFonts w:eastAsia="Times New Roman" w:cstheme="minorHAnsi"/>
                <w:sz w:val="18"/>
                <w:szCs w:val="18"/>
                <w:lang w:val="en-GB" w:eastAsia="en-GB"/>
              </w:rPr>
              <w:t> </w:t>
            </w:r>
          </w:p>
        </w:tc>
        <w:tc>
          <w:tcPr>
            <w:tcW w:w="2295" w:type="dxa"/>
            <w:tcBorders>
              <w:top w:val="single" w:color="auto" w:sz="6" w:space="0"/>
              <w:left w:val="single" w:color="auto" w:sz="6" w:space="0"/>
              <w:bottom w:val="single" w:color="auto" w:sz="6" w:space="0"/>
              <w:right w:val="single" w:color="auto" w:sz="6" w:space="0"/>
            </w:tcBorders>
            <w:shd w:val="clear" w:color="auto" w:fill="BDD6EE" w:themeFill="accent5" w:themeFillTint="66"/>
            <w:tcMar/>
            <w:hideMark/>
          </w:tcPr>
          <w:p w:rsidRPr="002F553C" w:rsidR="002F553C" w:rsidP="002F553C" w:rsidRDefault="002F553C" w14:paraId="3CDD99BD"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Half-term 2</w:t>
            </w:r>
            <w:r w:rsidRPr="002F553C">
              <w:rPr>
                <w:rFonts w:eastAsia="Times New Roman" w:cstheme="minorHAnsi"/>
                <w:sz w:val="18"/>
                <w:szCs w:val="18"/>
                <w:lang w:val="en-GB" w:eastAsia="en-GB"/>
              </w:rPr>
              <w:t> </w:t>
            </w:r>
          </w:p>
        </w:tc>
        <w:tc>
          <w:tcPr>
            <w:tcW w:w="2430" w:type="dxa"/>
            <w:tcBorders>
              <w:top w:val="single" w:color="auto" w:sz="6" w:space="0"/>
              <w:left w:val="single" w:color="auto" w:sz="6" w:space="0"/>
              <w:bottom w:val="single" w:color="auto" w:sz="6" w:space="0"/>
              <w:right w:val="single" w:color="auto" w:sz="6" w:space="0"/>
            </w:tcBorders>
            <w:shd w:val="clear" w:color="auto" w:fill="BDD6EE" w:themeFill="accent5" w:themeFillTint="66"/>
            <w:tcMar/>
            <w:hideMark/>
          </w:tcPr>
          <w:p w:rsidRPr="002F553C" w:rsidR="002F553C" w:rsidP="002F553C" w:rsidRDefault="002F553C" w14:paraId="1C5FB750"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Half-term 3</w:t>
            </w:r>
            <w:r w:rsidRPr="002F553C">
              <w:rPr>
                <w:rFonts w:eastAsia="Times New Roman" w:cstheme="minorHAnsi"/>
                <w:sz w:val="18"/>
                <w:szCs w:val="18"/>
                <w:lang w:val="en-GB" w:eastAsia="en-GB"/>
              </w:rPr>
              <w:t> </w:t>
            </w:r>
          </w:p>
        </w:tc>
        <w:tc>
          <w:tcPr>
            <w:tcW w:w="2061" w:type="dxa"/>
            <w:tcBorders>
              <w:top w:val="single" w:color="auto" w:sz="6" w:space="0"/>
              <w:left w:val="single" w:color="auto" w:sz="6" w:space="0"/>
              <w:bottom w:val="single" w:color="auto" w:sz="6" w:space="0"/>
              <w:right w:val="single" w:color="auto" w:sz="6" w:space="0"/>
            </w:tcBorders>
            <w:shd w:val="clear" w:color="auto" w:fill="BDD6EE" w:themeFill="accent5" w:themeFillTint="66"/>
            <w:tcMar/>
            <w:hideMark/>
          </w:tcPr>
          <w:p w:rsidRPr="002F553C" w:rsidR="002F553C" w:rsidP="002F553C" w:rsidRDefault="002F553C" w14:paraId="1F082EC3"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Half-term 4</w:t>
            </w:r>
            <w:r w:rsidRPr="002F553C">
              <w:rPr>
                <w:rFonts w:eastAsia="Times New Roman" w:cstheme="minorHAnsi"/>
                <w:sz w:val="18"/>
                <w:szCs w:val="18"/>
                <w:lang w:val="en-GB" w:eastAsia="en-GB"/>
              </w:rPr>
              <w:t> </w:t>
            </w:r>
          </w:p>
        </w:tc>
        <w:tc>
          <w:tcPr>
            <w:tcW w:w="2171" w:type="dxa"/>
            <w:tcBorders>
              <w:top w:val="single" w:color="auto" w:sz="6" w:space="0"/>
              <w:left w:val="single" w:color="auto" w:sz="6" w:space="0"/>
              <w:bottom w:val="single" w:color="auto" w:sz="6" w:space="0"/>
              <w:right w:val="single" w:color="auto" w:sz="6" w:space="0"/>
            </w:tcBorders>
            <w:shd w:val="clear" w:color="auto" w:fill="BDD6EE" w:themeFill="accent5" w:themeFillTint="66"/>
            <w:tcMar/>
            <w:hideMark/>
          </w:tcPr>
          <w:p w:rsidRPr="002F553C" w:rsidR="002F553C" w:rsidP="002F553C" w:rsidRDefault="002F553C" w14:paraId="17F6B93F"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Half-term 5</w:t>
            </w:r>
            <w:r w:rsidRPr="002F553C">
              <w:rPr>
                <w:rFonts w:eastAsia="Times New Roman" w:cstheme="minorHAnsi"/>
                <w:sz w:val="18"/>
                <w:szCs w:val="18"/>
                <w:lang w:val="en-GB" w:eastAsia="en-GB"/>
              </w:rPr>
              <w:t> </w:t>
            </w:r>
          </w:p>
        </w:tc>
        <w:tc>
          <w:tcPr>
            <w:tcW w:w="2174" w:type="dxa"/>
            <w:tcBorders>
              <w:top w:val="single" w:color="auto" w:sz="6" w:space="0"/>
              <w:left w:val="single" w:color="auto" w:sz="6" w:space="0"/>
              <w:bottom w:val="single" w:color="auto" w:sz="6" w:space="0"/>
              <w:right w:val="single" w:color="auto" w:sz="6" w:space="0"/>
            </w:tcBorders>
            <w:shd w:val="clear" w:color="auto" w:fill="BDD6EE" w:themeFill="accent5" w:themeFillTint="66"/>
            <w:tcMar/>
            <w:hideMark/>
          </w:tcPr>
          <w:p w:rsidRPr="002F553C" w:rsidR="002F553C" w:rsidP="002F553C" w:rsidRDefault="002F553C" w14:paraId="6F2D6785"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Half-term 6</w:t>
            </w:r>
            <w:r w:rsidRPr="002F553C">
              <w:rPr>
                <w:rFonts w:eastAsia="Times New Roman" w:cstheme="minorHAnsi"/>
                <w:sz w:val="18"/>
                <w:szCs w:val="18"/>
                <w:lang w:val="en-GB" w:eastAsia="en-GB"/>
              </w:rPr>
              <w:t> </w:t>
            </w:r>
          </w:p>
        </w:tc>
      </w:tr>
      <w:tr w:rsidRPr="002F553C" w:rsidR="002F553C" w:rsidTr="4F846EF9" w14:paraId="227D785A" w14:textId="77777777">
        <w:trPr>
          <w:trHeight w:val="300"/>
        </w:trPr>
        <w:tc>
          <w:tcPr>
            <w:tcW w:w="951" w:type="dxa"/>
            <w:tcBorders>
              <w:top w:val="single" w:color="auto" w:sz="6" w:space="0"/>
              <w:left w:val="single" w:color="auto" w:sz="6" w:space="0"/>
              <w:bottom w:val="single" w:color="auto" w:sz="6" w:space="0"/>
              <w:right w:val="single" w:color="auto" w:sz="6" w:space="0"/>
            </w:tcBorders>
            <w:shd w:val="clear" w:color="auto" w:fill="BDD6EE" w:themeFill="accent5" w:themeFillTint="66"/>
            <w:tcMar/>
            <w:hideMark/>
          </w:tcPr>
          <w:p w:rsidRPr="002F553C" w:rsidR="002F553C" w:rsidP="002F553C" w:rsidRDefault="002F553C" w14:paraId="02C88D4F" w14:textId="77777777">
            <w:pPr>
              <w:spacing w:after="0" w:line="240" w:lineRule="auto"/>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Year 10</w:t>
            </w:r>
            <w:r w:rsidRPr="002F553C">
              <w:rPr>
                <w:rFonts w:eastAsia="Times New Roman" w:cstheme="minorHAnsi"/>
                <w:sz w:val="18"/>
                <w:szCs w:val="18"/>
                <w:lang w:val="en-GB" w:eastAsia="en-GB"/>
              </w:rPr>
              <w:t> </w:t>
            </w:r>
          </w:p>
        </w:tc>
        <w:tc>
          <w:tcPr>
            <w:tcW w:w="2302"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62E1B89C"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Component 1</w:t>
            </w:r>
            <w:r w:rsidRPr="002F553C">
              <w:rPr>
                <w:rFonts w:eastAsia="Times New Roman" w:cstheme="minorHAnsi"/>
                <w:color w:val="000000"/>
                <w:sz w:val="18"/>
                <w:szCs w:val="18"/>
                <w:lang w:val="en-GB" w:eastAsia="en-GB"/>
              </w:rPr>
              <w:t>  </w:t>
            </w:r>
          </w:p>
          <w:p w:rsidRPr="002F553C" w:rsidR="002F553C" w:rsidP="002F553C" w:rsidRDefault="002F553C" w14:paraId="08741943"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sz w:val="18"/>
                <w:szCs w:val="18"/>
                <w:lang w:eastAsia="en-GB"/>
              </w:rPr>
              <w:t>Introduction to the course</w:t>
            </w:r>
            <w:r w:rsidRPr="002F553C">
              <w:rPr>
                <w:rFonts w:eastAsia="Times New Roman" w:cstheme="minorHAnsi"/>
                <w:sz w:val="18"/>
                <w:szCs w:val="18"/>
                <w:lang w:val="en-GB" w:eastAsia="en-GB"/>
              </w:rPr>
              <w:t>  </w:t>
            </w:r>
          </w:p>
          <w:p w:rsidRPr="002F553C" w:rsidR="002F553C" w:rsidP="002F553C" w:rsidRDefault="002F553C" w14:paraId="68F9C8A0"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sz w:val="18"/>
                <w:szCs w:val="18"/>
                <w:lang w:val="en-GB" w:eastAsia="en-GB"/>
              </w:rPr>
              <w:t>  </w:t>
            </w:r>
          </w:p>
          <w:p w:rsidRPr="002F553C" w:rsidR="002F553C" w:rsidP="002F553C" w:rsidRDefault="002F553C" w14:paraId="51927F2F"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A1 -Human growth and development across life stages</w:t>
            </w:r>
            <w:r w:rsidRPr="002F553C">
              <w:rPr>
                <w:rFonts w:eastAsia="Times New Roman" w:cstheme="minorHAnsi"/>
                <w:b/>
                <w:bCs/>
                <w:sz w:val="18"/>
                <w:szCs w:val="18"/>
                <w:lang w:val="en-GB" w:eastAsia="en-GB"/>
              </w:rPr>
              <w:t> </w:t>
            </w:r>
            <w:r w:rsidRPr="002F553C">
              <w:rPr>
                <w:rFonts w:eastAsia="Times New Roman" w:cstheme="minorHAnsi"/>
                <w:sz w:val="18"/>
                <w:szCs w:val="18"/>
                <w:lang w:val="en-GB" w:eastAsia="en-GB"/>
              </w:rPr>
              <w:t> </w:t>
            </w:r>
          </w:p>
          <w:p w:rsidRPr="002F553C" w:rsidR="002F553C" w:rsidP="002F553C" w:rsidRDefault="002F553C" w14:paraId="7C261ED7"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424242"/>
                <w:sz w:val="18"/>
                <w:szCs w:val="18"/>
                <w:lang w:eastAsia="en-GB"/>
              </w:rPr>
              <w:t>Students learn about the key physical, intellectual, emotional, and social (PIES) changes that occur from infancy to later adulthood. They explore how individuals develop through different life stages.</w:t>
            </w:r>
            <w:r w:rsidRPr="002F553C">
              <w:rPr>
                <w:rFonts w:eastAsia="Times New Roman" w:cstheme="minorHAnsi"/>
                <w:color w:val="424242"/>
                <w:sz w:val="18"/>
                <w:szCs w:val="18"/>
                <w:lang w:val="en-GB" w:eastAsia="en-GB"/>
              </w:rPr>
              <w:t>  </w:t>
            </w:r>
          </w:p>
          <w:p w:rsidRPr="002F553C" w:rsidR="002F553C" w:rsidP="4F846EF9" w:rsidRDefault="002F553C" w14:paraId="2D491825" w14:textId="06EDEB76">
            <w:pPr>
              <w:spacing w:after="0" w:line="240" w:lineRule="auto"/>
              <w:jc w:val="center"/>
              <w:textAlignment w:val="baseline"/>
              <w:rPr>
                <w:rFonts w:eastAsia="Times New Roman" w:cs="Calibri" w:cstheme="minorAscii"/>
                <w:sz w:val="18"/>
                <w:szCs w:val="18"/>
                <w:lang w:val="en-GB" w:eastAsia="en-GB"/>
              </w:rPr>
            </w:pPr>
            <w:r w:rsidRPr="4F846EF9" w:rsidR="002F553C">
              <w:rPr>
                <w:rFonts w:eastAsia="Times New Roman" w:cs="Calibri" w:cstheme="minorAscii"/>
                <w:color w:val="FF0000"/>
                <w:sz w:val="18"/>
                <w:szCs w:val="18"/>
                <w:lang w:val="en-GB" w:eastAsia="en-GB"/>
              </w:rPr>
              <w:t> </w:t>
            </w:r>
            <w:r w:rsidRPr="4F846EF9" w:rsidR="002F553C">
              <w:rPr>
                <w:rFonts w:eastAsia="Times New Roman" w:cs="Calibri" w:cstheme="minorAscii"/>
                <w:sz w:val="18"/>
                <w:szCs w:val="18"/>
                <w:lang w:val="en-GB" w:eastAsia="en-GB"/>
              </w:rPr>
              <w:t>  </w:t>
            </w:r>
          </w:p>
          <w:p w:rsidRPr="002F553C" w:rsidR="002F553C" w:rsidP="002F553C" w:rsidRDefault="002F553C" w14:paraId="68301137"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A2 -Factors affecting growth and development</w:t>
            </w:r>
            <w:r w:rsidRPr="002F553C">
              <w:rPr>
                <w:rFonts w:eastAsia="Times New Roman" w:cstheme="minorHAnsi"/>
                <w:b/>
                <w:bCs/>
                <w:sz w:val="18"/>
                <w:szCs w:val="18"/>
                <w:lang w:val="en-GB" w:eastAsia="en-GB"/>
              </w:rPr>
              <w:t> </w:t>
            </w:r>
            <w:r w:rsidRPr="002F553C">
              <w:rPr>
                <w:rFonts w:eastAsia="Times New Roman" w:cstheme="minorHAnsi"/>
                <w:sz w:val="18"/>
                <w:szCs w:val="18"/>
                <w:lang w:val="en-GB" w:eastAsia="en-GB"/>
              </w:rPr>
              <w:t> </w:t>
            </w:r>
          </w:p>
          <w:p w:rsidRPr="002F553C" w:rsidR="002F553C" w:rsidP="4F846EF9" w:rsidRDefault="002F553C" w14:paraId="65579D5C" w14:textId="40779EB7">
            <w:pPr>
              <w:spacing w:after="0" w:line="240" w:lineRule="auto"/>
              <w:jc w:val="center"/>
              <w:textAlignment w:val="baseline"/>
              <w:rPr>
                <w:rFonts w:eastAsia="Times New Roman" w:cs="Calibri" w:cstheme="minorAscii"/>
                <w:sz w:val="18"/>
                <w:szCs w:val="18"/>
                <w:lang w:val="en-GB" w:eastAsia="en-GB"/>
              </w:rPr>
            </w:pPr>
            <w:r w:rsidRPr="4F846EF9" w:rsidR="002F553C">
              <w:rPr>
                <w:rFonts w:eastAsia="Times New Roman" w:cs="Calibri" w:cstheme="minorAscii"/>
                <w:color w:val="424242"/>
                <w:sz w:val="18"/>
                <w:szCs w:val="18"/>
                <w:lang w:val="en-GB" w:eastAsia="en-GB"/>
              </w:rPr>
              <w:t>Students examine how factors like genetics, lifestyle, environment, and life events influence a person’s development.  </w:t>
            </w:r>
            <w:r w:rsidRPr="4F846EF9" w:rsidR="002F553C">
              <w:rPr>
                <w:rFonts w:eastAsia="Times New Roman" w:cs="Calibri" w:cstheme="minorAscii"/>
                <w:color w:val="FF0000"/>
                <w:sz w:val="18"/>
                <w:szCs w:val="18"/>
                <w:lang w:val="en-GB" w:eastAsia="en-GB"/>
              </w:rPr>
              <w:t> </w:t>
            </w:r>
          </w:p>
        </w:tc>
        <w:tc>
          <w:tcPr>
            <w:tcW w:w="2295"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6D3CBC11"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Component 1</w:t>
            </w:r>
            <w:r w:rsidRPr="002F553C">
              <w:rPr>
                <w:rFonts w:eastAsia="Times New Roman" w:cstheme="minorHAnsi"/>
                <w:color w:val="000000"/>
                <w:sz w:val="18"/>
                <w:szCs w:val="18"/>
                <w:lang w:val="en-GB" w:eastAsia="en-GB"/>
              </w:rPr>
              <w:t>   </w:t>
            </w:r>
          </w:p>
          <w:p w:rsidRPr="002F553C" w:rsidR="002F553C" w:rsidP="002F553C" w:rsidRDefault="002F553C" w14:paraId="4E07DCB9"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424242"/>
                <w:sz w:val="18"/>
                <w:szCs w:val="18"/>
                <w:lang w:val="en-GB" w:eastAsia="en-GB"/>
              </w:rPr>
              <w:t>  </w:t>
            </w:r>
          </w:p>
          <w:p w:rsidRPr="002F553C" w:rsidR="002F553C" w:rsidP="002F553C" w:rsidRDefault="002F553C" w14:paraId="1EAB8B7D"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A2 -Factors affecting growth and development</w:t>
            </w:r>
            <w:r w:rsidRPr="002F553C">
              <w:rPr>
                <w:rFonts w:eastAsia="Times New Roman" w:cstheme="minorHAnsi"/>
                <w:b/>
                <w:bCs/>
                <w:sz w:val="18"/>
                <w:szCs w:val="18"/>
                <w:lang w:val="en-GB" w:eastAsia="en-GB"/>
              </w:rPr>
              <w:t> </w:t>
            </w:r>
            <w:r w:rsidRPr="002F553C">
              <w:rPr>
                <w:rFonts w:eastAsia="Times New Roman" w:cstheme="minorHAnsi"/>
                <w:sz w:val="18"/>
                <w:szCs w:val="18"/>
                <w:lang w:val="en-GB" w:eastAsia="en-GB"/>
              </w:rPr>
              <w:t> </w:t>
            </w:r>
          </w:p>
          <w:p w:rsidRPr="002F553C" w:rsidR="002F553C" w:rsidP="002F553C" w:rsidRDefault="002F553C" w14:paraId="3612EB90"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424242"/>
                <w:sz w:val="18"/>
                <w:szCs w:val="18"/>
                <w:lang w:val="en-GB" w:eastAsia="en-GB"/>
              </w:rPr>
              <w:t>Students examine how factors like genetics, lifestyle, environment, and life events influence a person’s development. They learn how these factors can positively or negatively impact health and wellbeing.  </w:t>
            </w:r>
          </w:p>
          <w:p w:rsidRPr="002F553C" w:rsidR="002F553C" w:rsidP="4F846EF9" w:rsidRDefault="002F553C" w14:paraId="5528187E" w14:textId="2ECE1FAB">
            <w:pPr>
              <w:spacing w:after="0" w:line="240" w:lineRule="auto"/>
              <w:jc w:val="center"/>
              <w:textAlignment w:val="baseline"/>
              <w:rPr>
                <w:rFonts w:eastAsia="Times New Roman" w:cs="Calibri" w:cstheme="minorAscii"/>
                <w:sz w:val="18"/>
                <w:szCs w:val="18"/>
                <w:lang w:val="en-GB" w:eastAsia="en-GB"/>
              </w:rPr>
            </w:pPr>
            <w:r w:rsidRPr="4F846EF9" w:rsidR="002F553C">
              <w:rPr>
                <w:rFonts w:eastAsia="Times New Roman" w:cs="Calibri" w:cstheme="minorAscii"/>
                <w:color w:val="FF0000"/>
                <w:sz w:val="18"/>
                <w:szCs w:val="18"/>
                <w:lang w:val="en-GB" w:eastAsia="en-GB"/>
              </w:rPr>
              <w:t> </w:t>
            </w:r>
          </w:p>
          <w:p w:rsidRPr="002F553C" w:rsidR="002F553C" w:rsidP="002F553C" w:rsidRDefault="002F553C" w14:paraId="7E4082BF"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val="en-GB" w:eastAsia="en-GB"/>
              </w:rPr>
              <w:t>B1 -Different types of life events </w:t>
            </w:r>
            <w:r w:rsidRPr="002F553C">
              <w:rPr>
                <w:rFonts w:eastAsia="Times New Roman" w:cstheme="minorHAnsi"/>
                <w:sz w:val="18"/>
                <w:szCs w:val="18"/>
                <w:lang w:val="en-GB" w:eastAsia="en-GB"/>
              </w:rPr>
              <w:t> </w:t>
            </w:r>
          </w:p>
          <w:p w:rsidRPr="002F553C" w:rsidR="002F553C" w:rsidP="002F553C" w:rsidRDefault="002F553C" w14:paraId="0BE4C596"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424242"/>
                <w:sz w:val="18"/>
                <w:szCs w:val="18"/>
                <w:lang w:eastAsia="en-GB"/>
              </w:rPr>
              <w:t>Students explore various life events such as physical, relationship, and life circumstances. They learn how these events can impact individuals differently.</w:t>
            </w:r>
            <w:r w:rsidRPr="002F553C">
              <w:rPr>
                <w:rFonts w:eastAsia="Times New Roman" w:cstheme="minorHAnsi"/>
                <w:color w:val="424242"/>
                <w:sz w:val="18"/>
                <w:szCs w:val="18"/>
                <w:lang w:val="en-GB" w:eastAsia="en-GB"/>
              </w:rPr>
              <w:t>  </w:t>
            </w:r>
          </w:p>
          <w:p w:rsidRPr="002F553C" w:rsidR="002F553C" w:rsidP="4F846EF9" w:rsidRDefault="002F553C" w14:paraId="627CCA0E" w14:textId="4122B262">
            <w:pPr>
              <w:spacing w:after="0" w:line="240" w:lineRule="auto"/>
              <w:jc w:val="center"/>
              <w:textAlignment w:val="baseline"/>
              <w:rPr>
                <w:rFonts w:eastAsia="Times New Roman" w:cs="Calibri" w:cstheme="minorAscii"/>
                <w:color w:val="FF0000"/>
                <w:sz w:val="18"/>
                <w:szCs w:val="18"/>
                <w:lang w:val="en-GB" w:eastAsia="en-GB"/>
              </w:rPr>
            </w:pPr>
          </w:p>
        </w:tc>
        <w:tc>
          <w:tcPr>
            <w:tcW w:w="2430"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68606EA0"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Component 1</w:t>
            </w:r>
            <w:r w:rsidRPr="002F553C">
              <w:rPr>
                <w:rFonts w:eastAsia="Times New Roman" w:cstheme="minorHAnsi"/>
                <w:color w:val="000000"/>
                <w:sz w:val="18"/>
                <w:szCs w:val="18"/>
                <w:lang w:val="en-GB" w:eastAsia="en-GB"/>
              </w:rPr>
              <w:t>   </w:t>
            </w:r>
          </w:p>
          <w:p w:rsidRPr="002F553C" w:rsidR="002F553C" w:rsidP="002F553C" w:rsidRDefault="002F553C" w14:paraId="5680CD69"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val="en-GB" w:eastAsia="en-GB"/>
              </w:rPr>
              <w:t>B2 -Coping with change caused by life events </w:t>
            </w:r>
            <w:r w:rsidRPr="002F553C">
              <w:rPr>
                <w:rFonts w:eastAsia="Times New Roman" w:cstheme="minorHAnsi"/>
                <w:sz w:val="18"/>
                <w:szCs w:val="18"/>
                <w:lang w:val="en-GB" w:eastAsia="en-GB"/>
              </w:rPr>
              <w:t> </w:t>
            </w:r>
          </w:p>
          <w:p w:rsidRPr="002F553C" w:rsidR="002F553C" w:rsidP="002F553C" w:rsidRDefault="002F553C" w14:paraId="26551475" w14:textId="77777777">
            <w:pPr>
              <w:spacing w:after="0" w:line="240" w:lineRule="auto"/>
              <w:jc w:val="center"/>
              <w:textAlignment w:val="baseline"/>
              <w:rPr>
                <w:rFonts w:eastAsia="Times New Roman" w:cstheme="minorHAnsi"/>
                <w:sz w:val="18"/>
                <w:szCs w:val="18"/>
                <w:lang w:val="en-GB" w:eastAsia="en-GB"/>
              </w:rPr>
            </w:pPr>
            <w:r w:rsidRPr="4F846EF9" w:rsidR="002F553C">
              <w:rPr>
                <w:rFonts w:eastAsia="Times New Roman" w:cs="Calibri" w:cstheme="minorAscii"/>
                <w:color w:val="000000" w:themeColor="text1" w:themeTint="FF" w:themeShade="FF"/>
                <w:sz w:val="18"/>
                <w:szCs w:val="18"/>
                <w:lang w:val="en-GB" w:eastAsia="en-GB"/>
              </w:rPr>
              <w:t> </w:t>
            </w:r>
            <w:r w:rsidRPr="4F846EF9" w:rsidR="002F553C">
              <w:rPr>
                <w:rFonts w:eastAsia="Times New Roman" w:cs="Calibri" w:cstheme="minorAscii"/>
                <w:color w:val="424242"/>
                <w:sz w:val="18"/>
                <w:szCs w:val="18"/>
                <w:lang w:val="en-GB" w:eastAsia="en-GB"/>
              </w:rPr>
              <w:t>Students examine how people adapt to life changes and the support available. They learn about formal and informal support systems and their importance in coping. </w:t>
            </w:r>
          </w:p>
          <w:p w:rsidRPr="002F553C" w:rsidR="002F553C" w:rsidP="002F553C" w:rsidRDefault="002F553C" w14:paraId="46C58EC0"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000000"/>
                <w:sz w:val="18"/>
                <w:szCs w:val="18"/>
                <w:lang w:val="en-GB" w:eastAsia="en-GB"/>
              </w:rPr>
              <w:t>  </w:t>
            </w:r>
          </w:p>
          <w:p w:rsidRPr="002F553C" w:rsidR="002F553C" w:rsidP="0114F47C" w:rsidRDefault="002F553C" w14:paraId="24024553" w14:textId="77777777" w14:noSpellErr="1">
            <w:pPr>
              <w:spacing w:after="0" w:line="240" w:lineRule="auto"/>
              <w:jc w:val="center"/>
              <w:textAlignment w:val="baseline"/>
              <w:rPr>
                <w:rFonts w:eastAsia="Times New Roman" w:cs="Calibri" w:cstheme="minorAscii"/>
                <w:color w:val="FF0000"/>
                <w:sz w:val="18"/>
                <w:szCs w:val="18"/>
                <w:lang w:val="en-GB" w:eastAsia="en-GB"/>
              </w:rPr>
            </w:pPr>
            <w:r w:rsidRPr="0114F47C" w:rsidR="002F553C">
              <w:rPr>
                <w:rFonts w:eastAsia="Times New Roman" w:cs="Calibri" w:cstheme="minorAscii"/>
                <w:b w:val="1"/>
                <w:bCs w:val="1"/>
                <w:color w:val="FF0000"/>
                <w:sz w:val="18"/>
                <w:szCs w:val="18"/>
                <w:lang w:eastAsia="en-GB"/>
              </w:rPr>
              <w:t>Formal ASSESSMENT</w:t>
            </w:r>
            <w:r w:rsidRPr="0114F47C" w:rsidR="002F553C">
              <w:rPr>
                <w:rFonts w:eastAsia="Times New Roman" w:cs="Calibri" w:cstheme="minorAscii"/>
                <w:color w:val="FF0000"/>
                <w:sz w:val="18"/>
                <w:szCs w:val="18"/>
                <w:lang w:val="en-GB" w:eastAsia="en-GB"/>
              </w:rPr>
              <w:t>  </w:t>
            </w:r>
          </w:p>
          <w:p w:rsidRPr="002F553C" w:rsidR="002F553C" w:rsidP="002F553C" w:rsidRDefault="002F553C" w14:paraId="062A585F" w14:textId="77777777">
            <w:pPr>
              <w:spacing w:after="0" w:line="240" w:lineRule="auto"/>
              <w:jc w:val="center"/>
              <w:textAlignment w:val="baseline"/>
              <w:rPr>
                <w:rFonts w:eastAsia="Times New Roman" w:cstheme="minorHAnsi"/>
                <w:sz w:val="18"/>
                <w:szCs w:val="18"/>
                <w:lang w:val="en-GB" w:eastAsia="en-GB"/>
              </w:rPr>
            </w:pPr>
            <w:r w:rsidRPr="0114F47C" w:rsidR="002F553C">
              <w:rPr>
                <w:rFonts w:eastAsia="Times New Roman" w:cs="Calibri" w:cstheme="minorAscii"/>
                <w:sz w:val="18"/>
                <w:szCs w:val="18"/>
                <w:lang w:eastAsia="en-GB"/>
              </w:rPr>
              <w:t>Students will sit their first coursework assignment</w:t>
            </w:r>
            <w:r w:rsidRPr="0114F47C" w:rsidR="002F553C">
              <w:rPr>
                <w:rFonts w:eastAsia="Times New Roman" w:cs="Calibri" w:cstheme="minorAscii"/>
                <w:sz w:val="18"/>
                <w:szCs w:val="18"/>
                <w:lang w:val="en-GB" w:eastAsia="en-GB"/>
              </w:rPr>
              <w:t> set by exam board </w:t>
            </w:r>
          </w:p>
          <w:p w:rsidRPr="002F553C" w:rsidR="002F553C" w:rsidP="0114F47C" w:rsidRDefault="002F553C" w14:textId="77777777" w14:noSpellErr="1" w14:paraId="2CAE882F">
            <w:pPr>
              <w:spacing w:after="0" w:line="240" w:lineRule="auto"/>
              <w:jc w:val="center"/>
              <w:textAlignment w:val="baseline"/>
              <w:rPr>
                <w:rFonts w:eastAsia="Times New Roman" w:cs="Calibri" w:cstheme="minorAscii"/>
                <w:sz w:val="18"/>
                <w:szCs w:val="18"/>
                <w:lang w:val="en-GB" w:eastAsia="en-GB"/>
              </w:rPr>
            </w:pPr>
            <w:r w:rsidRPr="0114F47C" w:rsidR="4C711A4A">
              <w:rPr>
                <w:rFonts w:eastAsia="Times New Roman" w:cs="Calibri" w:cstheme="minorAscii"/>
                <w:b w:val="1"/>
                <w:bCs w:val="1"/>
                <w:color w:val="000000" w:themeColor="text1" w:themeTint="FF" w:themeShade="FF"/>
                <w:sz w:val="18"/>
                <w:szCs w:val="18"/>
                <w:lang w:eastAsia="en-GB"/>
              </w:rPr>
              <w:t>Component 1</w:t>
            </w:r>
            <w:r w:rsidRPr="0114F47C" w:rsidR="4C711A4A">
              <w:rPr>
                <w:rFonts w:eastAsia="Times New Roman" w:cs="Calibri" w:cstheme="minorAscii"/>
                <w:b w:val="1"/>
                <w:bCs w:val="1"/>
                <w:color w:val="000000" w:themeColor="text1" w:themeTint="FF" w:themeShade="FF"/>
                <w:sz w:val="18"/>
                <w:szCs w:val="18"/>
                <w:lang w:val="en-GB" w:eastAsia="en-GB"/>
              </w:rPr>
              <w:t> </w:t>
            </w:r>
            <w:r w:rsidRPr="0114F47C" w:rsidR="4C711A4A">
              <w:rPr>
                <w:rFonts w:eastAsia="Times New Roman" w:cs="Calibri" w:cstheme="minorAscii"/>
                <w:b w:val="1"/>
                <w:bCs w:val="1"/>
                <w:color w:val="000000" w:themeColor="text1" w:themeTint="FF" w:themeShade="FF"/>
                <w:sz w:val="18"/>
                <w:szCs w:val="18"/>
                <w:lang w:eastAsia="en-GB"/>
              </w:rPr>
              <w:t> </w:t>
            </w:r>
            <w:r w:rsidRPr="0114F47C" w:rsidR="4C711A4A">
              <w:rPr>
                <w:rFonts w:eastAsia="Times New Roman" w:cs="Calibri" w:cstheme="minorAscii"/>
                <w:b w:val="1"/>
                <w:bCs w:val="1"/>
                <w:color w:val="000000" w:themeColor="text1" w:themeTint="FF" w:themeShade="FF"/>
                <w:sz w:val="18"/>
                <w:szCs w:val="18"/>
                <w:lang w:val="en-GB" w:eastAsia="en-GB"/>
              </w:rPr>
              <w:t> </w:t>
            </w:r>
            <w:r w:rsidRPr="0114F47C" w:rsidR="4C711A4A">
              <w:rPr>
                <w:rFonts w:eastAsia="Times New Roman" w:cs="Calibri" w:cstheme="minorAscii"/>
                <w:color w:val="000000" w:themeColor="text1" w:themeTint="FF" w:themeShade="FF"/>
                <w:sz w:val="18"/>
                <w:szCs w:val="18"/>
                <w:lang w:val="en-GB" w:eastAsia="en-GB"/>
              </w:rPr>
              <w:t> </w:t>
            </w:r>
          </w:p>
          <w:p w:rsidRPr="002F553C" w:rsidR="002F553C" w:rsidP="0114F47C" w:rsidRDefault="002F553C" w14:textId="77777777" w14:noSpellErr="1" w14:paraId="172B81A7">
            <w:pPr>
              <w:spacing w:after="0" w:line="240" w:lineRule="auto"/>
              <w:jc w:val="center"/>
              <w:textAlignment w:val="baseline"/>
              <w:rPr>
                <w:rFonts w:eastAsia="Times New Roman" w:cs="Calibri" w:cstheme="minorAscii"/>
                <w:sz w:val="18"/>
                <w:szCs w:val="18"/>
                <w:lang w:val="en-GB" w:eastAsia="en-GB"/>
              </w:rPr>
            </w:pPr>
            <w:r w:rsidRPr="0114F47C" w:rsidR="4C711A4A">
              <w:rPr>
                <w:rFonts w:eastAsia="Times New Roman" w:cs="Calibri" w:cstheme="minorAscii"/>
                <w:color w:val="000000" w:themeColor="text1" w:themeTint="FF" w:themeShade="FF"/>
                <w:sz w:val="18"/>
                <w:szCs w:val="18"/>
                <w:lang w:eastAsia="en-GB"/>
              </w:rPr>
              <w:t>Final Assessment Window: 30%</w:t>
            </w:r>
            <w:r w:rsidRPr="0114F47C" w:rsidR="4C711A4A">
              <w:rPr>
                <w:rFonts w:eastAsia="Times New Roman" w:cs="Calibri" w:cstheme="minorAscii"/>
                <w:color w:val="000000" w:themeColor="text1" w:themeTint="FF" w:themeShade="FF"/>
                <w:sz w:val="18"/>
                <w:szCs w:val="18"/>
                <w:lang w:val="en-GB" w:eastAsia="en-GB"/>
              </w:rPr>
              <w:t>   </w:t>
            </w:r>
          </w:p>
          <w:p w:rsidRPr="002F553C" w:rsidR="002F553C" w:rsidP="0114F47C" w:rsidRDefault="002F553C" w14:paraId="218CF879" w14:textId="785753E7">
            <w:pPr>
              <w:spacing w:after="0" w:line="240" w:lineRule="auto"/>
              <w:jc w:val="center"/>
              <w:textAlignment w:val="baseline"/>
              <w:rPr>
                <w:rFonts w:eastAsia="Times New Roman" w:cs="Calibri" w:cstheme="minorAscii"/>
                <w:sz w:val="18"/>
                <w:szCs w:val="18"/>
                <w:lang w:val="en-GB" w:eastAsia="en-GB"/>
              </w:rPr>
            </w:pPr>
            <w:r w:rsidRPr="0114F47C" w:rsidR="002F553C">
              <w:rPr>
                <w:rFonts w:eastAsia="Times New Roman" w:cs="Calibri" w:cstheme="minorAscii"/>
                <w:sz w:val="18"/>
                <w:szCs w:val="18"/>
                <w:lang w:val="en-GB" w:eastAsia="en-GB"/>
              </w:rPr>
              <w:t> </w:t>
            </w:r>
          </w:p>
          <w:p w:rsidRPr="002F553C" w:rsidR="002F553C" w:rsidP="002F553C" w:rsidRDefault="002F553C" w14:paraId="38250A22" w14:textId="77777777">
            <w:pPr>
              <w:spacing w:after="0" w:line="240" w:lineRule="auto"/>
              <w:textAlignment w:val="baseline"/>
              <w:rPr>
                <w:rFonts w:eastAsia="Times New Roman" w:cstheme="minorHAnsi"/>
                <w:sz w:val="18"/>
                <w:szCs w:val="18"/>
                <w:lang w:val="en-GB" w:eastAsia="en-GB"/>
              </w:rPr>
            </w:pPr>
            <w:r w:rsidRPr="002F553C">
              <w:rPr>
                <w:rFonts w:eastAsia="Times New Roman" w:cstheme="minorHAnsi"/>
                <w:sz w:val="16"/>
                <w:szCs w:val="16"/>
                <w:lang w:val="en-GB" w:eastAsia="en-GB"/>
              </w:rPr>
              <w:t> </w:t>
            </w:r>
          </w:p>
        </w:tc>
        <w:tc>
          <w:tcPr>
            <w:tcW w:w="2061"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00027B78"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Component 1</w:t>
            </w:r>
            <w:r w:rsidRPr="002F553C">
              <w:rPr>
                <w:rFonts w:eastAsia="Times New Roman" w:cstheme="minorHAnsi"/>
                <w:color w:val="000000"/>
                <w:sz w:val="18"/>
                <w:szCs w:val="18"/>
                <w:lang w:val="en-GB" w:eastAsia="en-GB"/>
              </w:rPr>
              <w:t>   </w:t>
            </w:r>
          </w:p>
          <w:p w:rsidRPr="002F553C" w:rsidR="002F553C" w:rsidP="002F553C" w:rsidRDefault="002F553C" w14:paraId="7A475826"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000000"/>
                <w:sz w:val="18"/>
                <w:szCs w:val="18"/>
                <w:lang w:val="en-GB" w:eastAsia="en-GB"/>
              </w:rPr>
              <w:t> </w:t>
            </w:r>
          </w:p>
          <w:p w:rsidRPr="002F553C" w:rsidR="002F553C" w:rsidP="0114F47C" w:rsidRDefault="002F553C" w14:paraId="1E0D946E" w14:textId="77777777" w14:noSpellErr="1">
            <w:pPr>
              <w:spacing w:after="0" w:line="240" w:lineRule="auto"/>
              <w:jc w:val="center"/>
              <w:textAlignment w:val="baseline"/>
              <w:rPr>
                <w:rFonts w:eastAsia="Times New Roman" w:cs="Calibri" w:cstheme="minorAscii"/>
                <w:sz w:val="18"/>
                <w:szCs w:val="18"/>
                <w:lang w:val="en-GB" w:eastAsia="en-GB"/>
              </w:rPr>
            </w:pPr>
            <w:r w:rsidRPr="0114F47C" w:rsidR="002F553C">
              <w:rPr>
                <w:rFonts w:eastAsia="Times New Roman" w:cs="Calibri" w:cstheme="minorAscii"/>
                <w:b w:val="1"/>
                <w:bCs w:val="1"/>
                <w:color w:val="FF0000"/>
                <w:sz w:val="18"/>
                <w:szCs w:val="18"/>
                <w:lang w:val="en-GB" w:eastAsia="en-GB"/>
              </w:rPr>
              <w:t>Formal ASSESSMENT</w:t>
            </w:r>
            <w:r w:rsidRPr="0114F47C" w:rsidR="002F553C">
              <w:rPr>
                <w:rFonts w:eastAsia="Times New Roman" w:cs="Calibri" w:cstheme="minorAscii"/>
                <w:color w:val="FF0000"/>
                <w:sz w:val="18"/>
                <w:szCs w:val="18"/>
                <w:lang w:val="en-GB" w:eastAsia="en-GB"/>
              </w:rPr>
              <w:t> </w:t>
            </w:r>
            <w:r w:rsidRPr="0114F47C" w:rsidR="002F553C">
              <w:rPr>
                <w:rFonts w:eastAsia="Times New Roman" w:cs="Calibri" w:cstheme="minorAscii"/>
                <w:color w:val="000000" w:themeColor="text1" w:themeTint="FF" w:themeShade="FF"/>
                <w:sz w:val="18"/>
                <w:szCs w:val="18"/>
                <w:lang w:val="en-GB" w:eastAsia="en-GB"/>
              </w:rPr>
              <w:t> </w:t>
            </w:r>
          </w:p>
          <w:p w:rsidRPr="002F553C" w:rsidR="002F553C" w:rsidP="002F553C" w:rsidRDefault="002F553C" w14:paraId="0A041382"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sz w:val="18"/>
                <w:szCs w:val="18"/>
                <w:lang w:val="en-GB" w:eastAsia="en-GB"/>
              </w:rPr>
              <w:t>Students will continue to sit their first coursework assignment</w:t>
            </w:r>
            <w:r w:rsidRPr="002F553C">
              <w:rPr>
                <w:rFonts w:eastAsia="Times New Roman" w:cstheme="minorHAnsi"/>
                <w:color w:val="000000"/>
                <w:sz w:val="18"/>
                <w:szCs w:val="18"/>
                <w:lang w:val="en-GB" w:eastAsia="en-GB"/>
              </w:rPr>
              <w:t> </w:t>
            </w:r>
            <w:r w:rsidRPr="002F553C">
              <w:rPr>
                <w:rFonts w:eastAsia="Times New Roman" w:cstheme="minorHAnsi"/>
                <w:sz w:val="18"/>
                <w:szCs w:val="18"/>
                <w:lang w:val="en-GB" w:eastAsia="en-GB"/>
              </w:rPr>
              <w:t>set by exam board </w:t>
            </w:r>
          </w:p>
          <w:p w:rsidRPr="002F553C" w:rsidR="002F553C" w:rsidP="002F553C" w:rsidRDefault="002F553C" w14:paraId="596D2A02"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Component 1</w:t>
            </w:r>
            <w:r w:rsidRPr="002F553C">
              <w:rPr>
                <w:rFonts w:eastAsia="Times New Roman" w:cstheme="minorHAnsi"/>
                <w:b/>
                <w:bCs/>
                <w:color w:val="000000"/>
                <w:sz w:val="18"/>
                <w:szCs w:val="18"/>
                <w:lang w:val="en-GB" w:eastAsia="en-GB"/>
              </w:rPr>
              <w:t> </w:t>
            </w:r>
            <w:r w:rsidRPr="002F553C">
              <w:rPr>
                <w:rFonts w:eastAsia="Times New Roman" w:cstheme="minorHAnsi"/>
                <w:b/>
                <w:bCs/>
                <w:color w:val="000000"/>
                <w:sz w:val="18"/>
                <w:szCs w:val="18"/>
                <w:lang w:eastAsia="en-GB"/>
              </w:rPr>
              <w:t> </w:t>
            </w:r>
            <w:r w:rsidRPr="002F553C">
              <w:rPr>
                <w:rFonts w:eastAsia="Times New Roman" w:cstheme="minorHAnsi"/>
                <w:b/>
                <w:bCs/>
                <w:color w:val="000000"/>
                <w:sz w:val="18"/>
                <w:szCs w:val="18"/>
                <w:lang w:val="en-GB" w:eastAsia="en-GB"/>
              </w:rPr>
              <w:t> </w:t>
            </w:r>
            <w:r w:rsidRPr="002F553C">
              <w:rPr>
                <w:rFonts w:eastAsia="Times New Roman" w:cstheme="minorHAnsi"/>
                <w:color w:val="000000"/>
                <w:sz w:val="18"/>
                <w:szCs w:val="18"/>
                <w:lang w:val="en-GB" w:eastAsia="en-GB"/>
              </w:rPr>
              <w:t> </w:t>
            </w:r>
          </w:p>
          <w:p w:rsidRPr="002F553C" w:rsidR="002F553C" w:rsidP="002F553C" w:rsidRDefault="002F553C" w14:paraId="4BF16904"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000000"/>
                <w:sz w:val="18"/>
                <w:szCs w:val="18"/>
                <w:lang w:eastAsia="en-GB"/>
              </w:rPr>
              <w:t>Final Assessment Window: 30%</w:t>
            </w:r>
            <w:r w:rsidRPr="002F553C">
              <w:rPr>
                <w:rFonts w:eastAsia="Times New Roman" w:cstheme="minorHAnsi"/>
                <w:color w:val="000000"/>
                <w:sz w:val="18"/>
                <w:szCs w:val="18"/>
                <w:lang w:val="en-GB" w:eastAsia="en-GB"/>
              </w:rPr>
              <w:t>   </w:t>
            </w:r>
          </w:p>
          <w:p w:rsidRPr="002F553C" w:rsidR="002F553C" w:rsidP="002F553C" w:rsidRDefault="002F553C" w14:paraId="07569393"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000000"/>
                <w:sz w:val="18"/>
                <w:szCs w:val="18"/>
                <w:lang w:val="en-GB" w:eastAsia="en-GB"/>
              </w:rPr>
              <w:t>  </w:t>
            </w:r>
          </w:p>
          <w:p w:rsidRPr="002F553C" w:rsidR="002F553C" w:rsidP="002F553C" w:rsidRDefault="002F553C" w14:paraId="1F682F11"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sz w:val="18"/>
                <w:szCs w:val="18"/>
                <w:lang w:val="en-GB" w:eastAsia="en-GB"/>
              </w:rPr>
              <w:t> </w:t>
            </w:r>
          </w:p>
        </w:tc>
        <w:tc>
          <w:tcPr>
            <w:tcW w:w="2171"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7AE26FA5"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Component 2</w:t>
            </w:r>
            <w:r w:rsidRPr="002F553C">
              <w:rPr>
                <w:rFonts w:eastAsia="Times New Roman" w:cstheme="minorHAnsi"/>
                <w:color w:val="000000"/>
                <w:sz w:val="18"/>
                <w:szCs w:val="18"/>
                <w:lang w:val="en-GB" w:eastAsia="en-GB"/>
              </w:rPr>
              <w:t> </w:t>
            </w:r>
          </w:p>
          <w:p w:rsidRPr="002F553C" w:rsidR="002F553C" w:rsidP="0114F47C" w:rsidRDefault="002F553C" w14:paraId="07E19426" w14:textId="56C74A96">
            <w:pPr>
              <w:spacing w:after="0" w:line="240" w:lineRule="auto"/>
              <w:jc w:val="center"/>
              <w:textAlignment w:val="baseline"/>
              <w:rPr>
                <w:rFonts w:eastAsia="Times New Roman" w:cs="Calibri" w:cstheme="minorAscii"/>
                <w:sz w:val="18"/>
                <w:szCs w:val="18"/>
                <w:lang w:val="en-GB" w:eastAsia="en-GB"/>
              </w:rPr>
            </w:pPr>
            <w:r w:rsidRPr="0114F47C" w:rsidR="002F553C">
              <w:rPr>
                <w:rFonts w:eastAsia="Times New Roman" w:cs="Calibri" w:cstheme="minorAscii"/>
                <w:color w:val="000000" w:themeColor="text1" w:themeTint="FF" w:themeShade="FF"/>
                <w:sz w:val="18"/>
                <w:szCs w:val="18"/>
                <w:lang w:val="en-GB" w:eastAsia="en-GB"/>
              </w:rPr>
              <w:t>  </w:t>
            </w:r>
            <w:r w:rsidRPr="0114F47C" w:rsidR="002F553C">
              <w:rPr>
                <w:rFonts w:eastAsia="Times New Roman" w:cs="Calibri" w:cstheme="minorAscii"/>
                <w:color w:val="000000" w:themeColor="text1" w:themeTint="FF" w:themeShade="FF"/>
                <w:sz w:val="18"/>
                <w:szCs w:val="18"/>
                <w:lang w:val="en-GB" w:eastAsia="en-GB"/>
              </w:rPr>
              <w:t> </w:t>
            </w:r>
            <w:r w:rsidRPr="0114F47C" w:rsidR="002F553C">
              <w:rPr>
                <w:rFonts w:eastAsia="Times New Roman" w:cs="Calibri" w:cstheme="minorAscii"/>
                <w:sz w:val="18"/>
                <w:szCs w:val="18"/>
                <w:lang w:val="en-GB" w:eastAsia="en-GB"/>
              </w:rPr>
              <w:t> </w:t>
            </w:r>
          </w:p>
          <w:p w:rsidRPr="002F553C" w:rsidR="002F553C" w:rsidP="002F553C" w:rsidRDefault="002F553C" w14:paraId="73FD1B91"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A1 – Healthcare services</w:t>
            </w:r>
            <w:r w:rsidRPr="002F553C">
              <w:rPr>
                <w:rFonts w:eastAsia="Times New Roman" w:cstheme="minorHAnsi"/>
                <w:sz w:val="18"/>
                <w:szCs w:val="18"/>
                <w:lang w:val="en-GB" w:eastAsia="en-GB"/>
              </w:rPr>
              <w:t> </w:t>
            </w:r>
          </w:p>
          <w:p w:rsidRPr="002F553C" w:rsidR="002F553C" w:rsidP="002F553C" w:rsidRDefault="002F553C" w14:paraId="5017787E" w14:textId="77777777">
            <w:pPr>
              <w:shd w:val="clear" w:color="auto" w:fill="FFFFFF"/>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424242"/>
                <w:sz w:val="18"/>
                <w:szCs w:val="18"/>
                <w:shd w:val="clear" w:color="auto" w:fill="FAFAFA"/>
                <w:lang w:val="en-GB" w:eastAsia="en-GB"/>
              </w:rPr>
              <w:t>Students learn about different healthcare services such as primary, secondary, and tertiary care. They explore how these services support individuals’ physical and mental health needs.</w:t>
            </w:r>
            <w:r w:rsidRPr="002F553C">
              <w:rPr>
                <w:rFonts w:eastAsia="Times New Roman" w:cstheme="minorHAnsi"/>
                <w:color w:val="424242"/>
                <w:sz w:val="18"/>
                <w:szCs w:val="18"/>
                <w:lang w:val="en-GB" w:eastAsia="en-GB"/>
              </w:rPr>
              <w:t> </w:t>
            </w:r>
          </w:p>
          <w:p w:rsidRPr="002F553C" w:rsidR="002F553C" w:rsidP="4F846EF9" w:rsidRDefault="002F553C" w14:paraId="0AEDC7D2" w14:textId="30BFDCAF">
            <w:pPr>
              <w:shd w:val="clear" w:color="auto" w:fill="FFFFFF" w:themeFill="background1"/>
              <w:spacing w:after="0" w:line="240" w:lineRule="auto"/>
              <w:jc w:val="center"/>
              <w:textAlignment w:val="baseline"/>
              <w:rPr>
                <w:rFonts w:eastAsia="Times New Roman" w:cs="Calibri" w:cstheme="minorAscii"/>
                <w:color w:val="FF0000"/>
                <w:sz w:val="18"/>
                <w:szCs w:val="18"/>
                <w:lang w:val="en-GB" w:eastAsia="en-GB"/>
              </w:rPr>
            </w:pPr>
          </w:p>
          <w:p w:rsidRPr="002F553C" w:rsidR="002F553C" w:rsidP="0114F47C" w:rsidRDefault="002F553C" w14:paraId="0D3764C4" w14:textId="10A613F1">
            <w:pPr>
              <w:shd w:val="clear" w:color="auto" w:fill="FFFFFF" w:themeFill="background1"/>
              <w:spacing w:after="0" w:line="240" w:lineRule="auto"/>
              <w:jc w:val="center"/>
              <w:textAlignment w:val="baseline"/>
              <w:rPr>
                <w:rFonts w:eastAsia="Times New Roman" w:cs="Calibri" w:cstheme="minorAscii"/>
                <w:color w:val="FF0000"/>
                <w:sz w:val="18"/>
                <w:szCs w:val="18"/>
                <w:lang w:val="en-GB" w:eastAsia="en-GB"/>
              </w:rPr>
            </w:pPr>
          </w:p>
          <w:p w:rsidRPr="002F553C" w:rsidR="002F553C" w:rsidP="0114F47C" w:rsidRDefault="002F553C" w14:paraId="2C61CF06" w14:textId="20A54393">
            <w:pPr>
              <w:spacing w:after="0" w:line="240" w:lineRule="auto"/>
              <w:jc w:val="center"/>
              <w:textAlignment w:val="baseline"/>
              <w:rPr>
                <w:rFonts w:eastAsia="Times New Roman" w:cs="Calibri" w:cstheme="minorAscii"/>
                <w:sz w:val="18"/>
                <w:szCs w:val="18"/>
                <w:lang w:val="en-GB" w:eastAsia="en-GB"/>
              </w:rPr>
            </w:pPr>
            <w:r w:rsidRPr="0114F47C" w:rsidR="002F553C">
              <w:rPr>
                <w:rFonts w:eastAsia="Times New Roman" w:cs="Calibri" w:cstheme="minorAscii"/>
                <w:color w:val="FF0000"/>
                <w:sz w:val="18"/>
                <w:szCs w:val="18"/>
                <w:lang w:val="en-GB" w:eastAsia="en-GB"/>
              </w:rPr>
              <w:t> </w:t>
            </w:r>
            <w:r w:rsidRPr="0114F47C" w:rsidR="4225A0AB">
              <w:rPr>
                <w:rFonts w:eastAsia="Times New Roman" w:cs="Calibri" w:cstheme="minorAscii"/>
                <w:b w:val="1"/>
                <w:bCs w:val="1"/>
                <w:sz w:val="18"/>
                <w:szCs w:val="18"/>
                <w:lang w:eastAsia="en-GB"/>
              </w:rPr>
              <w:t xml:space="preserve"> A2 – Social care services</w:t>
            </w:r>
            <w:r w:rsidRPr="0114F47C" w:rsidR="4225A0AB">
              <w:rPr>
                <w:rFonts w:eastAsia="Times New Roman" w:cs="Calibri" w:cstheme="minorAscii"/>
                <w:sz w:val="18"/>
                <w:szCs w:val="18"/>
                <w:lang w:val="en-GB" w:eastAsia="en-GB"/>
              </w:rPr>
              <w:t> </w:t>
            </w:r>
          </w:p>
          <w:p w:rsidRPr="002F553C" w:rsidR="002F553C" w:rsidP="0114F47C" w:rsidRDefault="002F553C" w14:textId="77777777" w14:noSpellErr="1" w14:paraId="3E8013C3">
            <w:pPr>
              <w:spacing w:after="0" w:line="240" w:lineRule="auto"/>
              <w:jc w:val="center"/>
              <w:textAlignment w:val="baseline"/>
              <w:rPr>
                <w:rFonts w:eastAsia="Times New Roman" w:cs="Calibri" w:cstheme="minorAscii"/>
                <w:sz w:val="18"/>
                <w:szCs w:val="18"/>
                <w:lang w:val="en-GB" w:eastAsia="en-GB"/>
              </w:rPr>
            </w:pPr>
            <w:r w:rsidRPr="0114F47C" w:rsidR="4225A0AB">
              <w:rPr>
                <w:rFonts w:eastAsia="Times New Roman" w:cs="Calibri" w:cstheme="minorAscii"/>
                <w:color w:val="424242"/>
                <w:sz w:val="18"/>
                <w:szCs w:val="18"/>
                <w:lang w:eastAsia="en-GB"/>
              </w:rPr>
              <w:t>Students study the range of social care services available for children, adults, and older adults. They understand how these services promote independence and wellbeing</w:t>
            </w:r>
            <w:r w:rsidRPr="0114F47C" w:rsidR="4225A0AB">
              <w:rPr>
                <w:rFonts w:eastAsia="Times New Roman" w:cs="Calibri" w:cstheme="minorAscii"/>
                <w:color w:val="424242"/>
                <w:sz w:val="18"/>
                <w:szCs w:val="18"/>
                <w:lang w:eastAsia="en-GB"/>
              </w:rPr>
              <w:t>.</w:t>
            </w:r>
            <w:r w:rsidRPr="0114F47C" w:rsidR="4225A0AB">
              <w:rPr>
                <w:rFonts w:eastAsia="Times New Roman" w:cs="Calibri" w:cstheme="minorAscii"/>
                <w:color w:val="424242"/>
                <w:sz w:val="18"/>
                <w:szCs w:val="18"/>
                <w:lang w:val="en-GB" w:eastAsia="en-GB"/>
              </w:rPr>
              <w:t> </w:t>
            </w:r>
          </w:p>
          <w:p w:rsidRPr="002F553C" w:rsidR="002F553C" w:rsidP="4F846EF9" w:rsidRDefault="002F553C" w14:paraId="2F766C7D" w14:textId="2F243F56">
            <w:pPr>
              <w:spacing w:after="0" w:line="240" w:lineRule="auto"/>
              <w:jc w:val="center"/>
              <w:textAlignment w:val="baseline"/>
              <w:rPr>
                <w:rFonts w:eastAsia="Times New Roman" w:cs="Calibri" w:cstheme="minorAscii"/>
                <w:color w:val="FF0000"/>
                <w:sz w:val="18"/>
                <w:szCs w:val="18"/>
                <w:lang w:val="en-GB" w:eastAsia="en-GB"/>
              </w:rPr>
            </w:pPr>
          </w:p>
        </w:tc>
        <w:tc>
          <w:tcPr>
            <w:tcW w:w="2174"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6D2CD4C5"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Component 2</w:t>
            </w:r>
            <w:r w:rsidRPr="002F553C">
              <w:rPr>
                <w:rFonts w:eastAsia="Times New Roman" w:cstheme="minorHAnsi"/>
                <w:color w:val="000000"/>
                <w:sz w:val="18"/>
                <w:szCs w:val="18"/>
                <w:lang w:val="en-GB" w:eastAsia="en-GB"/>
              </w:rPr>
              <w:t>  </w:t>
            </w:r>
          </w:p>
          <w:p w:rsidRPr="002F553C" w:rsidR="002F553C" w:rsidP="0114F47C" w:rsidRDefault="002F553C" w14:paraId="0F5DAFF4" w14:textId="64391BF2">
            <w:pPr>
              <w:spacing w:after="0" w:line="240" w:lineRule="auto"/>
              <w:jc w:val="center"/>
              <w:textAlignment w:val="baseline"/>
              <w:rPr>
                <w:rFonts w:eastAsia="Times New Roman" w:cs="Calibri" w:cstheme="minorAscii"/>
                <w:sz w:val="18"/>
                <w:szCs w:val="18"/>
                <w:lang w:val="en-GB" w:eastAsia="en-GB"/>
              </w:rPr>
            </w:pPr>
            <w:r w:rsidRPr="0114F47C" w:rsidR="002F553C">
              <w:rPr>
                <w:rFonts w:eastAsia="Times New Roman" w:cs="Calibri" w:cstheme="minorAscii"/>
                <w:b w:val="1"/>
                <w:bCs w:val="1"/>
                <w:color w:val="7030A0"/>
                <w:sz w:val="18"/>
                <w:szCs w:val="18"/>
                <w:lang w:eastAsia="en-GB"/>
              </w:rPr>
              <w:t> </w:t>
            </w:r>
            <w:r w:rsidRPr="0114F47C" w:rsidR="002F553C">
              <w:rPr>
                <w:rFonts w:eastAsia="Times New Roman" w:cs="Calibri" w:cstheme="minorAscii"/>
                <w:color w:val="7030A0"/>
                <w:sz w:val="18"/>
                <w:szCs w:val="18"/>
                <w:lang w:val="en-GB" w:eastAsia="en-GB"/>
              </w:rPr>
              <w:t> </w:t>
            </w:r>
          </w:p>
          <w:p w:rsidRPr="002F553C" w:rsidR="002F553C" w:rsidP="002F553C" w:rsidRDefault="002F553C" w14:paraId="1833E654"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A3 – Barriers to accessing services</w:t>
            </w:r>
            <w:r w:rsidRPr="002F553C">
              <w:rPr>
                <w:rFonts w:eastAsia="Times New Roman" w:cstheme="minorHAnsi"/>
                <w:b/>
                <w:bCs/>
                <w:sz w:val="18"/>
                <w:szCs w:val="18"/>
                <w:lang w:val="en-GB" w:eastAsia="en-GB"/>
              </w:rPr>
              <w:t> </w:t>
            </w:r>
            <w:r w:rsidRPr="002F553C">
              <w:rPr>
                <w:rFonts w:eastAsia="Times New Roman" w:cstheme="minorHAnsi"/>
                <w:sz w:val="18"/>
                <w:szCs w:val="18"/>
                <w:lang w:val="en-GB" w:eastAsia="en-GB"/>
              </w:rPr>
              <w:t> </w:t>
            </w:r>
          </w:p>
          <w:p w:rsidRPr="002F553C" w:rsidR="002F553C" w:rsidP="0114F47C" w:rsidRDefault="002F553C" w14:paraId="6CAD8A75" w14:textId="633F918B">
            <w:pPr>
              <w:spacing w:after="0" w:line="240" w:lineRule="auto"/>
              <w:jc w:val="center"/>
              <w:textAlignment w:val="baseline"/>
              <w:rPr>
                <w:rFonts w:eastAsia="Times New Roman" w:cs="Calibri" w:cstheme="minorAscii"/>
                <w:sz w:val="18"/>
                <w:szCs w:val="18"/>
                <w:lang w:val="en-GB" w:eastAsia="en-GB"/>
              </w:rPr>
            </w:pPr>
            <w:r w:rsidRPr="4F846EF9" w:rsidR="002F553C">
              <w:rPr>
                <w:rFonts w:eastAsia="Times New Roman" w:cs="Calibri" w:cstheme="minorAscii"/>
                <w:color w:val="000000" w:themeColor="text1" w:themeTint="FF" w:themeShade="FF"/>
                <w:sz w:val="18"/>
                <w:szCs w:val="18"/>
                <w:lang w:val="en-GB" w:eastAsia="en-GB"/>
              </w:rPr>
              <w:t> </w:t>
            </w:r>
            <w:r w:rsidRPr="4F846EF9" w:rsidR="002F553C">
              <w:rPr>
                <w:rFonts w:eastAsia="Times New Roman" w:cs="Calibri" w:cstheme="minorAscii"/>
                <w:color w:val="424242"/>
                <w:sz w:val="18"/>
                <w:szCs w:val="18"/>
                <w:lang w:val="en-GB" w:eastAsia="en-GB"/>
              </w:rPr>
              <w:t>Students explore obstacles that prevent people from accessing health and social care services. These include physical, financial, cultural, and communication barriers. </w:t>
            </w:r>
          </w:p>
          <w:p w:rsidRPr="002F553C" w:rsidR="002F553C" w:rsidP="0114F47C" w:rsidRDefault="002F553C" w14:noSpellErr="1" w14:paraId="27146EE1" w14:textId="59F730D8">
            <w:pPr>
              <w:spacing w:after="0" w:line="240" w:lineRule="auto"/>
              <w:textAlignment w:val="baseline"/>
              <w:rPr>
                <w:rFonts w:eastAsia="Times New Roman" w:cs="Calibri" w:cstheme="minorAscii"/>
                <w:color w:val="000000" w:themeColor="text1" w:themeTint="FF" w:themeShade="FF"/>
                <w:sz w:val="18"/>
                <w:szCs w:val="18"/>
                <w:lang w:val="en-GB" w:eastAsia="en-GB"/>
              </w:rPr>
            </w:pPr>
          </w:p>
          <w:p w:rsidRPr="002F553C" w:rsidR="002F553C" w:rsidP="0114F47C" w:rsidRDefault="002F553C" w14:textId="77777777" w14:noSpellErr="1" w14:paraId="68EED3AB">
            <w:pPr>
              <w:spacing w:after="0" w:line="240" w:lineRule="auto"/>
              <w:jc w:val="center"/>
              <w:textAlignment w:val="baseline"/>
              <w:rPr>
                <w:rFonts w:eastAsia="Times New Roman" w:cs="Calibri" w:cstheme="minorAscii"/>
                <w:sz w:val="18"/>
                <w:szCs w:val="18"/>
                <w:lang w:val="en-GB" w:eastAsia="en-GB"/>
              </w:rPr>
            </w:pPr>
            <w:r w:rsidRPr="0114F47C" w:rsidR="30601525">
              <w:rPr>
                <w:rFonts w:eastAsia="Times New Roman" w:cs="Calibri" w:cstheme="minorAscii"/>
                <w:b w:val="1"/>
                <w:bCs w:val="1"/>
                <w:sz w:val="18"/>
                <w:szCs w:val="18"/>
                <w:lang w:eastAsia="en-GB"/>
              </w:rPr>
              <w:t>B1 – Skills and attributes in health and social care</w:t>
            </w:r>
            <w:r w:rsidRPr="0114F47C" w:rsidR="30601525">
              <w:rPr>
                <w:rFonts w:eastAsia="Times New Roman" w:cs="Calibri" w:cstheme="minorAscii"/>
                <w:b w:val="1"/>
                <w:bCs w:val="1"/>
                <w:sz w:val="18"/>
                <w:szCs w:val="18"/>
                <w:lang w:val="en-GB" w:eastAsia="en-GB"/>
              </w:rPr>
              <w:t> </w:t>
            </w:r>
            <w:r w:rsidRPr="0114F47C" w:rsidR="30601525">
              <w:rPr>
                <w:rFonts w:eastAsia="Times New Roman" w:cs="Calibri" w:cstheme="minorAscii"/>
                <w:sz w:val="18"/>
                <w:szCs w:val="18"/>
                <w:lang w:val="en-GB" w:eastAsia="en-GB"/>
              </w:rPr>
              <w:t> </w:t>
            </w:r>
          </w:p>
          <w:p w:rsidRPr="002F553C" w:rsidR="002F553C" w:rsidP="0114F47C" w:rsidRDefault="002F553C" w14:textId="77777777" w14:noSpellErr="1" w14:paraId="2777513F">
            <w:pPr>
              <w:spacing w:after="0" w:line="240" w:lineRule="auto"/>
              <w:jc w:val="center"/>
              <w:textAlignment w:val="baseline"/>
              <w:rPr>
                <w:rFonts w:eastAsia="Times New Roman" w:cs="Calibri" w:cstheme="minorAscii"/>
                <w:sz w:val="18"/>
                <w:szCs w:val="18"/>
                <w:lang w:val="en-GB" w:eastAsia="en-GB"/>
              </w:rPr>
            </w:pPr>
            <w:r w:rsidRPr="0114F47C" w:rsidR="30601525">
              <w:rPr>
                <w:rFonts w:eastAsia="Times New Roman" w:cs="Calibri" w:cstheme="minorAscii"/>
                <w:color w:val="424242"/>
                <w:sz w:val="18"/>
                <w:szCs w:val="18"/>
                <w:lang w:eastAsia="en-GB"/>
              </w:rPr>
              <w:t>Students learn about key skills and personal qualities needed by care workers. These include empathy, communication, patience, and respect for diversity.</w:t>
            </w:r>
            <w:r w:rsidRPr="0114F47C" w:rsidR="30601525">
              <w:rPr>
                <w:rFonts w:eastAsia="Times New Roman" w:cs="Calibri" w:cstheme="minorAscii"/>
                <w:color w:val="424242"/>
                <w:sz w:val="18"/>
                <w:szCs w:val="18"/>
                <w:lang w:val="en-GB" w:eastAsia="en-GB"/>
              </w:rPr>
              <w:t> </w:t>
            </w:r>
          </w:p>
          <w:p w:rsidRPr="002F553C" w:rsidR="002F553C" w:rsidP="4F846EF9" w:rsidRDefault="002F553C" w14:paraId="2391913C" w14:textId="7959DE5C">
            <w:pPr>
              <w:spacing w:after="0" w:line="240" w:lineRule="auto"/>
              <w:jc w:val="center"/>
              <w:textAlignment w:val="baseline"/>
              <w:rPr>
                <w:rFonts w:eastAsia="Times New Roman" w:cs="Calibri" w:cstheme="minorAscii"/>
                <w:color w:val="FF0000"/>
                <w:sz w:val="18"/>
                <w:szCs w:val="18"/>
                <w:lang w:val="en-GB" w:eastAsia="en-GB"/>
              </w:rPr>
            </w:pPr>
          </w:p>
        </w:tc>
      </w:tr>
      <w:tr w:rsidRPr="002F553C" w:rsidR="002F553C" w:rsidTr="4F846EF9" w14:paraId="58DC7213" w14:textId="77777777">
        <w:trPr>
          <w:trHeight w:val="300"/>
        </w:trPr>
        <w:tc>
          <w:tcPr>
            <w:tcW w:w="951" w:type="dxa"/>
            <w:tcBorders>
              <w:top w:val="single" w:color="auto" w:sz="6" w:space="0"/>
              <w:left w:val="single" w:color="auto" w:sz="6" w:space="0"/>
              <w:bottom w:val="single" w:color="auto" w:sz="6" w:space="0"/>
              <w:right w:val="single" w:color="auto" w:sz="6" w:space="0"/>
            </w:tcBorders>
            <w:shd w:val="clear" w:color="auto" w:fill="BDD6EE" w:themeFill="accent5" w:themeFillTint="66"/>
            <w:tcMar/>
            <w:hideMark/>
          </w:tcPr>
          <w:p w:rsidRPr="002F553C" w:rsidR="002F553C" w:rsidP="002F553C" w:rsidRDefault="002F553C" w14:paraId="427EC819" w14:textId="77777777">
            <w:pPr>
              <w:spacing w:after="0" w:line="240" w:lineRule="auto"/>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Year 11</w:t>
            </w:r>
            <w:r w:rsidRPr="002F553C">
              <w:rPr>
                <w:rFonts w:eastAsia="Times New Roman" w:cstheme="minorHAnsi"/>
                <w:sz w:val="18"/>
                <w:szCs w:val="18"/>
                <w:lang w:val="en-GB" w:eastAsia="en-GB"/>
              </w:rPr>
              <w:t> </w:t>
            </w:r>
          </w:p>
        </w:tc>
        <w:tc>
          <w:tcPr>
            <w:tcW w:w="2302"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14CF31CA"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Component 2</w:t>
            </w:r>
            <w:r w:rsidRPr="002F553C">
              <w:rPr>
                <w:rFonts w:eastAsia="Times New Roman" w:cstheme="minorHAnsi"/>
                <w:color w:val="000000"/>
                <w:sz w:val="18"/>
                <w:szCs w:val="18"/>
                <w:lang w:val="en-GB" w:eastAsia="en-GB"/>
              </w:rPr>
              <w:t>   </w:t>
            </w:r>
          </w:p>
          <w:p w:rsidRPr="002F553C" w:rsidR="002F553C" w:rsidP="0114F47C" w:rsidRDefault="002F553C" w14:paraId="794032B3" w14:textId="324E95DB">
            <w:pPr>
              <w:spacing w:after="0" w:line="240" w:lineRule="auto"/>
              <w:textAlignment w:val="baseline"/>
              <w:rPr>
                <w:rFonts w:eastAsia="Times New Roman" w:cs="Calibri" w:cstheme="minorAscii"/>
                <w:sz w:val="18"/>
                <w:szCs w:val="18"/>
                <w:lang w:val="en-GB" w:eastAsia="en-GB"/>
              </w:rPr>
            </w:pPr>
            <w:r w:rsidRPr="0114F47C" w:rsidR="002F553C">
              <w:rPr>
                <w:rFonts w:eastAsia="Times New Roman" w:cs="Calibri" w:cstheme="minorAscii"/>
                <w:color w:val="000000" w:themeColor="text1" w:themeTint="FF" w:themeShade="FF"/>
                <w:sz w:val="18"/>
                <w:szCs w:val="18"/>
                <w:lang w:val="en-GB" w:eastAsia="en-GB"/>
              </w:rPr>
              <w:t>  </w:t>
            </w:r>
            <w:r w:rsidRPr="0114F47C" w:rsidR="002F553C">
              <w:rPr>
                <w:rFonts w:eastAsia="Times New Roman" w:cs="Calibri" w:cstheme="minorAscii"/>
                <w:color w:val="FF0000"/>
                <w:sz w:val="18"/>
                <w:szCs w:val="18"/>
                <w:lang w:val="en-GB" w:eastAsia="en-GB"/>
              </w:rPr>
              <w:t> </w:t>
            </w:r>
          </w:p>
          <w:p w:rsidRPr="002F553C" w:rsidR="002F553C" w:rsidP="002F553C" w:rsidRDefault="002F553C" w14:paraId="2EE5FE48"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FF0000"/>
                <w:sz w:val="18"/>
                <w:szCs w:val="18"/>
                <w:lang w:val="en-GB" w:eastAsia="en-GB"/>
              </w:rPr>
              <w:t> </w:t>
            </w:r>
          </w:p>
          <w:p w:rsidRPr="002F553C" w:rsidR="002F553C" w:rsidP="002F553C" w:rsidRDefault="002F553C" w14:paraId="4858D05F"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B2 – Values in health and social care</w:t>
            </w:r>
            <w:r w:rsidRPr="002F553C">
              <w:rPr>
                <w:rFonts w:eastAsia="Times New Roman" w:cstheme="minorHAnsi"/>
                <w:b/>
                <w:bCs/>
                <w:sz w:val="18"/>
                <w:szCs w:val="18"/>
                <w:lang w:val="en-GB" w:eastAsia="en-GB"/>
              </w:rPr>
              <w:t> </w:t>
            </w:r>
            <w:r w:rsidRPr="002F553C">
              <w:rPr>
                <w:rFonts w:eastAsia="Times New Roman" w:cstheme="minorHAnsi"/>
                <w:sz w:val="18"/>
                <w:szCs w:val="18"/>
                <w:lang w:val="en-GB" w:eastAsia="en-GB"/>
              </w:rPr>
              <w:t> </w:t>
            </w:r>
          </w:p>
          <w:p w:rsidRPr="002F553C" w:rsidR="002F553C" w:rsidP="002F553C" w:rsidRDefault="002F553C" w14:paraId="123E998B"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 </w:t>
            </w:r>
            <w:r w:rsidRPr="002F553C">
              <w:rPr>
                <w:rFonts w:eastAsia="Times New Roman" w:cstheme="minorHAnsi"/>
                <w:color w:val="000000"/>
                <w:sz w:val="18"/>
                <w:szCs w:val="18"/>
                <w:lang w:eastAsia="en-GB"/>
              </w:rPr>
              <w:t>Students learn about core care values like dignity, respect, and confidentiality. These values guide professionals in delivering compassionate and ethical care.</w:t>
            </w:r>
            <w:r w:rsidRPr="002F553C">
              <w:rPr>
                <w:rFonts w:eastAsia="Times New Roman" w:cstheme="minorHAnsi"/>
                <w:color w:val="000000"/>
                <w:sz w:val="18"/>
                <w:szCs w:val="18"/>
                <w:lang w:val="en-GB" w:eastAsia="en-GB"/>
              </w:rPr>
              <w:t> </w:t>
            </w:r>
          </w:p>
          <w:p w:rsidRPr="002F553C" w:rsidR="002F553C" w:rsidP="4F846EF9" w:rsidRDefault="002F553C" w14:paraId="0695127C" w14:textId="2990399C">
            <w:pPr>
              <w:spacing w:after="0" w:line="240" w:lineRule="auto"/>
              <w:jc w:val="center"/>
              <w:textAlignment w:val="baseline"/>
              <w:rPr>
                <w:rFonts w:eastAsia="Times New Roman" w:cs="Calibri" w:cstheme="minorAscii"/>
                <w:color w:val="FF0000"/>
                <w:sz w:val="18"/>
                <w:szCs w:val="18"/>
                <w:lang w:val="en-GB" w:eastAsia="en-GB"/>
              </w:rPr>
            </w:pPr>
          </w:p>
          <w:p w:rsidRPr="002F553C" w:rsidR="002F553C" w:rsidP="002F553C" w:rsidRDefault="002F553C" w14:paraId="1FF2E03D"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00B0F0"/>
                <w:sz w:val="18"/>
                <w:szCs w:val="18"/>
                <w:lang w:val="en-GB" w:eastAsia="en-GB"/>
              </w:rPr>
              <w:t>  </w:t>
            </w:r>
          </w:p>
          <w:p w:rsidRPr="002F553C" w:rsidR="002F553C" w:rsidP="002F553C" w:rsidRDefault="002F553C" w14:paraId="439138AF"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val="en-GB" w:eastAsia="en-GB"/>
              </w:rPr>
              <w:t>B3 –Obstacle’s individual that are requiring care may face </w:t>
            </w:r>
            <w:r w:rsidRPr="002F553C">
              <w:rPr>
                <w:rFonts w:eastAsia="Times New Roman" w:cstheme="minorHAnsi"/>
                <w:sz w:val="18"/>
                <w:szCs w:val="18"/>
                <w:lang w:val="en-GB" w:eastAsia="en-GB"/>
              </w:rPr>
              <w:t> </w:t>
            </w:r>
          </w:p>
          <w:p w:rsidRPr="002F553C" w:rsidR="002F553C" w:rsidP="002F553C" w:rsidRDefault="002F553C" w14:paraId="35387814" w14:textId="77777777">
            <w:pPr>
              <w:shd w:val="clear" w:color="auto" w:fill="FFFFFF"/>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424242"/>
                <w:sz w:val="18"/>
                <w:szCs w:val="18"/>
                <w:shd w:val="clear" w:color="auto" w:fill="FAFAFA"/>
                <w:lang w:val="en-GB" w:eastAsia="en-GB"/>
              </w:rPr>
              <w:t>Students explore challenges such as mobility issues, communication difficulties, and lack of support. They understand how these obstacles affect access to and quality of care.</w:t>
            </w:r>
            <w:r w:rsidRPr="002F553C">
              <w:rPr>
                <w:rFonts w:eastAsia="Times New Roman" w:cstheme="minorHAnsi"/>
                <w:b/>
                <w:bCs/>
                <w:color w:val="000000"/>
                <w:sz w:val="18"/>
                <w:szCs w:val="18"/>
                <w:lang w:eastAsia="en-GB"/>
              </w:rPr>
              <w:t> </w:t>
            </w:r>
            <w:r w:rsidRPr="002F553C">
              <w:rPr>
                <w:rFonts w:eastAsia="Times New Roman" w:cstheme="minorHAnsi"/>
                <w:color w:val="000000"/>
                <w:sz w:val="18"/>
                <w:szCs w:val="18"/>
                <w:lang w:val="en-GB" w:eastAsia="en-GB"/>
              </w:rPr>
              <w:t> </w:t>
            </w:r>
          </w:p>
          <w:p w:rsidRPr="002F553C" w:rsidR="002F553C" w:rsidP="0114F47C" w:rsidRDefault="002F553C" w14:paraId="52635D53" w14:textId="3F9A24C0">
            <w:pPr>
              <w:shd w:val="clear" w:color="auto" w:fill="FFFFFF" w:themeFill="background1"/>
              <w:spacing w:after="0" w:line="240" w:lineRule="auto"/>
              <w:jc w:val="center"/>
              <w:textAlignment w:val="baseline"/>
              <w:rPr>
                <w:rFonts w:eastAsia="Times New Roman" w:cs="Calibri" w:cstheme="minorAscii"/>
                <w:sz w:val="18"/>
                <w:szCs w:val="18"/>
                <w:lang w:val="en-GB" w:eastAsia="en-GB"/>
              </w:rPr>
            </w:pPr>
            <w:r w:rsidRPr="4F846EF9" w:rsidR="002F553C">
              <w:rPr>
                <w:rFonts w:eastAsia="Times New Roman" w:cs="Calibri" w:cstheme="minorAscii"/>
                <w:color w:val="FF0000"/>
                <w:sz w:val="18"/>
                <w:szCs w:val="18"/>
                <w:lang w:val="en-GB" w:eastAsia="en-GB"/>
              </w:rPr>
              <w:t> </w:t>
            </w:r>
          </w:p>
          <w:p w:rsidRPr="002F553C" w:rsidR="002F553C" w:rsidP="0114F47C" w:rsidRDefault="002F553C" w14:paraId="7A25960B" w14:textId="4113C883">
            <w:pPr>
              <w:spacing w:after="0" w:line="240" w:lineRule="auto"/>
              <w:jc w:val="center"/>
              <w:textAlignment w:val="baseline"/>
              <w:rPr>
                <w:rFonts w:eastAsia="Times New Roman" w:cs="Calibri" w:cstheme="minorAscii"/>
                <w:sz w:val="18"/>
                <w:szCs w:val="18"/>
                <w:lang w:val="en-GB" w:eastAsia="en-GB"/>
              </w:rPr>
            </w:pPr>
            <w:r w:rsidRPr="0114F47C" w:rsidR="002F553C">
              <w:rPr>
                <w:rFonts w:eastAsia="Times New Roman" w:cs="Calibri" w:cstheme="minorAscii"/>
                <w:sz w:val="18"/>
                <w:szCs w:val="18"/>
                <w:lang w:val="en-GB" w:eastAsia="en-GB"/>
              </w:rPr>
              <w:t> </w:t>
            </w:r>
            <w:r w:rsidRPr="0114F47C" w:rsidR="53203A98">
              <w:rPr>
                <w:rFonts w:eastAsia="Times New Roman" w:cs="Calibri" w:cstheme="minorAscii"/>
                <w:b w:val="1"/>
                <w:bCs w:val="1"/>
                <w:color w:val="000000" w:themeColor="text1" w:themeTint="FF" w:themeShade="FF"/>
                <w:sz w:val="18"/>
                <w:szCs w:val="18"/>
                <w:lang w:val="en-GB" w:eastAsia="en-GB"/>
              </w:rPr>
              <w:t xml:space="preserve"> B4 – Benefits to individuals of the skills, attributes and values in H&amp;S care </w:t>
            </w:r>
            <w:r w:rsidRPr="0114F47C" w:rsidR="53203A98">
              <w:rPr>
                <w:rFonts w:eastAsia="Times New Roman" w:cs="Calibri" w:cstheme="minorAscii"/>
                <w:color w:val="000000" w:themeColor="text1" w:themeTint="FF" w:themeShade="FF"/>
                <w:sz w:val="18"/>
                <w:szCs w:val="18"/>
                <w:lang w:val="en-GB" w:eastAsia="en-GB"/>
              </w:rPr>
              <w:t> </w:t>
            </w:r>
          </w:p>
          <w:p w:rsidRPr="002F553C" w:rsidR="002F553C" w:rsidP="0114F47C" w:rsidRDefault="002F553C" w14:textId="77777777" w14:noSpellErr="1" w14:paraId="6D8C67C2">
            <w:pPr>
              <w:shd w:val="clear" w:color="auto" w:fill="FFFFFF" w:themeFill="background1"/>
              <w:spacing w:after="0" w:line="240" w:lineRule="auto"/>
              <w:jc w:val="center"/>
              <w:textAlignment w:val="baseline"/>
              <w:rPr>
                <w:rFonts w:eastAsia="Times New Roman" w:cs="Calibri" w:cstheme="minorAscii"/>
                <w:sz w:val="18"/>
                <w:szCs w:val="18"/>
                <w:lang w:val="en-GB" w:eastAsia="en-GB"/>
              </w:rPr>
            </w:pPr>
            <w:r w:rsidRPr="0114F47C" w:rsidR="53203A98">
              <w:rPr>
                <w:rFonts w:eastAsia="Times New Roman" w:cs="Calibri" w:cstheme="minorAscii"/>
                <w:b w:val="1"/>
                <w:bCs w:val="1"/>
                <w:color w:val="000000" w:themeColor="text1" w:themeTint="FF" w:themeShade="FF"/>
                <w:sz w:val="18"/>
                <w:szCs w:val="18"/>
                <w:lang w:eastAsia="en-GB"/>
              </w:rPr>
              <w:t> </w:t>
            </w:r>
            <w:r w:rsidRPr="0114F47C" w:rsidR="53203A98">
              <w:rPr>
                <w:rFonts w:eastAsia="Times New Roman" w:cs="Calibri" w:cstheme="minorAscii"/>
                <w:color w:val="424242"/>
                <w:sz w:val="18"/>
                <w:szCs w:val="18"/>
                <w:lang w:val="en-GB" w:eastAsia="en-GB"/>
              </w:rPr>
              <w:t>Students examine how effective care skills and values improve individuals’ wellbeing. They learn how positive interactions build trust, independence, and confidence</w:t>
            </w:r>
            <w:r w:rsidRPr="0114F47C" w:rsidR="53203A98">
              <w:rPr>
                <w:rFonts w:eastAsia="Times New Roman" w:cs="Calibri" w:cstheme="minorAscii"/>
                <w:color w:val="000000" w:themeColor="text1" w:themeTint="FF" w:themeShade="FF"/>
                <w:sz w:val="18"/>
                <w:szCs w:val="18"/>
                <w:lang w:val="en-GB" w:eastAsia="en-GB"/>
              </w:rPr>
              <w:t>  </w:t>
            </w:r>
          </w:p>
          <w:p w:rsidRPr="002F553C" w:rsidR="002F553C" w:rsidP="4F846EF9" w:rsidRDefault="002F553C" w14:paraId="45A4633F" w14:textId="15B40AD4">
            <w:pPr>
              <w:spacing w:after="0" w:line="240" w:lineRule="auto"/>
              <w:jc w:val="center"/>
              <w:textAlignment w:val="baseline"/>
              <w:rPr>
                <w:rFonts w:eastAsia="Times New Roman" w:cs="Calibri" w:cstheme="minorAscii"/>
                <w:color w:val="FF0000"/>
                <w:sz w:val="18"/>
                <w:szCs w:val="18"/>
                <w:lang w:val="en-GB" w:eastAsia="en-GB"/>
              </w:rPr>
            </w:pPr>
          </w:p>
          <w:p w:rsidRPr="002F553C" w:rsidR="002F553C" w:rsidP="0114F47C" w:rsidRDefault="002F553C" w14:paraId="49000C9F" w14:textId="00959BBC">
            <w:pPr>
              <w:spacing w:after="0" w:line="240" w:lineRule="auto"/>
              <w:textAlignment w:val="baseline"/>
              <w:rPr>
                <w:rFonts w:eastAsia="Times New Roman" w:cs="Calibri" w:cstheme="minorAscii"/>
                <w:sz w:val="18"/>
                <w:szCs w:val="18"/>
                <w:lang w:val="en-GB" w:eastAsia="en-GB"/>
              </w:rPr>
            </w:pPr>
          </w:p>
        </w:tc>
        <w:tc>
          <w:tcPr>
            <w:tcW w:w="2295"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21F116F1"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lastRenderedPageBreak/>
              <w:t>Component 2</w:t>
            </w:r>
            <w:r w:rsidRPr="002F553C">
              <w:rPr>
                <w:rFonts w:eastAsia="Times New Roman" w:cstheme="minorHAnsi"/>
                <w:color w:val="000000"/>
                <w:sz w:val="18"/>
                <w:szCs w:val="18"/>
                <w:lang w:val="en-GB" w:eastAsia="en-GB"/>
              </w:rPr>
              <w:t>   </w:t>
            </w:r>
          </w:p>
          <w:p w:rsidRPr="002F553C" w:rsidR="002F553C" w:rsidP="002F553C" w:rsidRDefault="002F553C" w14:paraId="3909D399" w14:textId="77777777">
            <w:pPr>
              <w:spacing w:after="0" w:line="240" w:lineRule="auto"/>
              <w:jc w:val="center"/>
              <w:textAlignment w:val="baseline"/>
              <w:rPr>
                <w:rFonts w:eastAsia="Times New Roman" w:cstheme="minorHAnsi"/>
                <w:sz w:val="18"/>
                <w:szCs w:val="18"/>
                <w:lang w:val="en-GB" w:eastAsia="en-GB"/>
              </w:rPr>
            </w:pPr>
            <w:r w:rsidRPr="0114F47C" w:rsidR="002F553C">
              <w:rPr>
                <w:rFonts w:eastAsia="Times New Roman" w:cs="Calibri" w:cstheme="minorAscii"/>
                <w:color w:val="000000" w:themeColor="text1" w:themeTint="FF" w:themeShade="FF"/>
                <w:sz w:val="18"/>
                <w:szCs w:val="18"/>
                <w:lang w:val="en-GB" w:eastAsia="en-GB"/>
              </w:rPr>
              <w:t> </w:t>
            </w:r>
          </w:p>
          <w:p w:rsidRPr="002F553C" w:rsidR="002F553C" w:rsidP="0114F47C" w:rsidRDefault="002F553C" w14:paraId="1D99B3C8" w14:textId="77777777" w14:noSpellErr="1">
            <w:pPr>
              <w:spacing w:after="0" w:line="240" w:lineRule="auto"/>
              <w:jc w:val="center"/>
              <w:textAlignment w:val="baseline"/>
              <w:rPr>
                <w:rFonts w:eastAsia="Times New Roman" w:cs="Calibri" w:cstheme="minorAscii"/>
                <w:color w:val="FF0000"/>
                <w:sz w:val="18"/>
                <w:szCs w:val="18"/>
                <w:lang w:val="en-GB" w:eastAsia="en-GB"/>
              </w:rPr>
            </w:pPr>
            <w:r w:rsidRPr="0114F47C" w:rsidR="002F553C">
              <w:rPr>
                <w:rFonts w:eastAsia="Times New Roman" w:cs="Calibri" w:cstheme="minorAscii"/>
                <w:b w:val="1"/>
                <w:bCs w:val="1"/>
                <w:color w:val="FF0000"/>
                <w:sz w:val="18"/>
                <w:szCs w:val="18"/>
                <w:lang w:val="en-GB" w:eastAsia="en-GB"/>
              </w:rPr>
              <w:t>Formal ASSESSMENT</w:t>
            </w:r>
            <w:r w:rsidRPr="0114F47C" w:rsidR="002F553C">
              <w:rPr>
                <w:rFonts w:eastAsia="Times New Roman" w:cs="Calibri" w:cstheme="minorAscii"/>
                <w:color w:val="FF0000"/>
                <w:sz w:val="18"/>
                <w:szCs w:val="18"/>
                <w:lang w:val="en-GB" w:eastAsia="en-GB"/>
              </w:rPr>
              <w:t>  </w:t>
            </w:r>
          </w:p>
          <w:p w:rsidRPr="002F553C" w:rsidR="002F553C" w:rsidP="002F553C" w:rsidRDefault="002F553C" w14:paraId="2C92B95A"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sz w:val="18"/>
                <w:szCs w:val="18"/>
                <w:lang w:val="en-GB" w:eastAsia="en-GB"/>
              </w:rPr>
              <w:t>Students will sit their Second coursework assignment set by the exam board </w:t>
            </w:r>
          </w:p>
          <w:p w:rsidRPr="002F553C" w:rsidR="002F553C" w:rsidP="002F553C" w:rsidRDefault="002F553C" w14:paraId="13DD864B"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 Component 2</w:t>
            </w:r>
            <w:r w:rsidRPr="002F553C">
              <w:rPr>
                <w:rFonts w:eastAsia="Times New Roman" w:cstheme="minorHAnsi"/>
                <w:color w:val="000000"/>
                <w:sz w:val="18"/>
                <w:szCs w:val="18"/>
                <w:lang w:val="en-GB" w:eastAsia="en-GB"/>
              </w:rPr>
              <w:t> </w:t>
            </w:r>
            <w:r w:rsidRPr="002F553C">
              <w:rPr>
                <w:rFonts w:eastAsia="Times New Roman" w:cstheme="minorHAnsi"/>
                <w:color w:val="7030A0"/>
                <w:sz w:val="18"/>
                <w:szCs w:val="18"/>
                <w:lang w:val="en-GB" w:eastAsia="en-GB"/>
              </w:rPr>
              <w:t>  </w:t>
            </w:r>
          </w:p>
          <w:p w:rsidRPr="002F553C" w:rsidR="002F553C" w:rsidP="002F553C" w:rsidRDefault="002F553C" w14:paraId="3475A17F"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Final Assessment Window:</w:t>
            </w:r>
            <w:r w:rsidRPr="002F553C">
              <w:rPr>
                <w:rFonts w:eastAsia="Times New Roman" w:cstheme="minorHAnsi"/>
                <w:color w:val="000000"/>
                <w:sz w:val="18"/>
                <w:szCs w:val="18"/>
                <w:lang w:val="en-GB" w:eastAsia="en-GB"/>
              </w:rPr>
              <w:t> </w:t>
            </w:r>
          </w:p>
          <w:p w:rsidRPr="002F553C" w:rsidR="002F553C" w:rsidP="002F553C" w:rsidRDefault="002F553C" w14:paraId="1FC14C19"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val="en-GB" w:eastAsia="en-GB"/>
              </w:rPr>
              <w:t>30%</w:t>
            </w:r>
            <w:r w:rsidRPr="002F553C">
              <w:rPr>
                <w:rFonts w:eastAsia="Times New Roman" w:cstheme="minorHAnsi"/>
                <w:color w:val="000000"/>
                <w:sz w:val="18"/>
                <w:szCs w:val="18"/>
                <w:lang w:val="en-GB" w:eastAsia="en-GB"/>
              </w:rPr>
              <w:t> </w:t>
            </w:r>
          </w:p>
        </w:tc>
        <w:tc>
          <w:tcPr>
            <w:tcW w:w="2430"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55910F15"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lastRenderedPageBreak/>
              <w:t>Component 3</w:t>
            </w:r>
            <w:r w:rsidRPr="002F553C">
              <w:rPr>
                <w:rFonts w:eastAsia="Times New Roman" w:cstheme="minorHAnsi"/>
                <w:color w:val="000000"/>
                <w:sz w:val="18"/>
                <w:szCs w:val="18"/>
                <w:lang w:val="en-GB" w:eastAsia="en-GB"/>
              </w:rPr>
              <w:t>  </w:t>
            </w:r>
          </w:p>
          <w:p w:rsidRPr="002F553C" w:rsidR="002F553C" w:rsidP="002F553C" w:rsidRDefault="002F553C" w14:paraId="38FC74B7"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7030A0"/>
                <w:sz w:val="18"/>
                <w:szCs w:val="18"/>
                <w:lang w:val="en-GB" w:eastAsia="en-GB"/>
              </w:rPr>
              <w:t>  </w:t>
            </w:r>
          </w:p>
          <w:p w:rsidRPr="002F553C" w:rsidR="002F553C" w:rsidP="002F553C" w:rsidRDefault="002F553C" w14:paraId="48167363"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A1 – Factors Affecting health and wellbeing</w:t>
            </w:r>
            <w:r w:rsidRPr="002F553C">
              <w:rPr>
                <w:rFonts w:eastAsia="Times New Roman" w:cstheme="minorHAnsi"/>
                <w:b/>
                <w:bCs/>
                <w:sz w:val="18"/>
                <w:szCs w:val="18"/>
                <w:lang w:val="en-GB" w:eastAsia="en-GB"/>
              </w:rPr>
              <w:t> </w:t>
            </w:r>
            <w:r w:rsidRPr="002F553C">
              <w:rPr>
                <w:rFonts w:eastAsia="Times New Roman" w:cstheme="minorHAnsi"/>
                <w:sz w:val="18"/>
                <w:szCs w:val="18"/>
                <w:lang w:val="en-GB" w:eastAsia="en-GB"/>
              </w:rPr>
              <w:t> </w:t>
            </w:r>
          </w:p>
          <w:p w:rsidRPr="002F553C" w:rsidR="002F553C" w:rsidP="002F553C" w:rsidRDefault="002F553C" w14:paraId="20556DD1" w14:textId="77777777">
            <w:pPr>
              <w:spacing w:after="0" w:line="240" w:lineRule="auto"/>
              <w:jc w:val="center"/>
              <w:textAlignment w:val="baseline"/>
              <w:rPr>
                <w:rFonts w:eastAsia="Times New Roman" w:cstheme="minorHAnsi"/>
                <w:sz w:val="18"/>
                <w:szCs w:val="18"/>
                <w:lang w:val="en-GB" w:eastAsia="en-GB"/>
              </w:rPr>
            </w:pPr>
            <w:r w:rsidRPr="0114F47C" w:rsidR="002F553C">
              <w:rPr>
                <w:rFonts w:eastAsia="Times New Roman" w:cs="Calibri" w:cstheme="minorAscii"/>
                <w:color w:val="7030A0"/>
                <w:sz w:val="18"/>
                <w:szCs w:val="18"/>
                <w:lang w:val="en-GB" w:eastAsia="en-GB"/>
              </w:rPr>
              <w:lastRenderedPageBreak/>
              <w:t> </w:t>
            </w:r>
            <w:r w:rsidRPr="0114F47C" w:rsidR="002F553C">
              <w:rPr>
                <w:rFonts w:eastAsia="Times New Roman" w:cs="Calibri" w:cstheme="minorAscii"/>
                <w:color w:val="424242"/>
                <w:sz w:val="18"/>
                <w:szCs w:val="18"/>
                <w:shd w:val="clear" w:color="auto" w:fill="FAFAFA"/>
                <w:lang w:val="en-GB" w:eastAsia="en-GB"/>
              </w:rPr>
              <w:t>Students explore how physical, lifestyle, social, emotional, and economic factors influence a person’s health. </w:t>
            </w:r>
            <w:r w:rsidRPr="0114F47C" w:rsidR="002F553C">
              <w:rPr>
                <w:rFonts w:eastAsia="Times New Roman" w:cs="Calibri" w:cstheme="minorAscii"/>
                <w:color w:val="424242"/>
                <w:sz w:val="18"/>
                <w:szCs w:val="18"/>
                <w:lang w:val="en-GB" w:eastAsia="en-GB"/>
              </w:rPr>
              <w:t> </w:t>
            </w:r>
          </w:p>
          <w:p w:rsidRPr="002F553C" w:rsidR="002F553C" w:rsidP="4F846EF9" w:rsidRDefault="002F553C" w14:paraId="4A5547BC" w14:textId="771C1085">
            <w:pPr>
              <w:spacing w:after="0" w:line="240" w:lineRule="auto"/>
              <w:jc w:val="center"/>
              <w:textAlignment w:val="baseline"/>
              <w:rPr>
                <w:rFonts w:eastAsia="Times New Roman" w:cs="Calibri" w:cstheme="minorAscii"/>
                <w:sz w:val="18"/>
                <w:szCs w:val="18"/>
                <w:lang w:val="en-GB" w:eastAsia="en-GB"/>
              </w:rPr>
            </w:pPr>
            <w:r w:rsidRPr="4F846EF9" w:rsidR="002F553C">
              <w:rPr>
                <w:rFonts w:eastAsia="Times New Roman" w:cs="Calibri" w:cstheme="minorAscii"/>
                <w:b w:val="1"/>
                <w:bCs w:val="1"/>
                <w:sz w:val="18"/>
                <w:szCs w:val="18"/>
                <w:lang w:eastAsia="en-GB"/>
              </w:rPr>
              <w:t>B1 – Interpreting health:</w:t>
            </w:r>
            <w:r w:rsidRPr="4F846EF9" w:rsidR="002F553C">
              <w:rPr>
                <w:rFonts w:eastAsia="Times New Roman" w:cs="Calibri" w:cstheme="minorAscii"/>
                <w:sz w:val="18"/>
                <w:szCs w:val="18"/>
                <w:lang w:eastAsia="en-GB"/>
              </w:rPr>
              <w:t xml:space="preserve"> physiological indicators</w:t>
            </w:r>
            <w:r w:rsidRPr="4F846EF9" w:rsidR="002F553C">
              <w:rPr>
                <w:rFonts w:eastAsia="Times New Roman" w:cs="Calibri" w:cstheme="minorAscii"/>
                <w:sz w:val="18"/>
                <w:szCs w:val="18"/>
                <w:lang w:val="en-GB" w:eastAsia="en-GB"/>
              </w:rPr>
              <w:t>  </w:t>
            </w:r>
          </w:p>
          <w:p w:rsidRPr="002F553C" w:rsidR="002F553C" w:rsidP="002F553C" w:rsidRDefault="002F553C" w14:paraId="44ADE54B" w14:textId="77777777">
            <w:pPr>
              <w:spacing w:after="0" w:line="240" w:lineRule="auto"/>
              <w:jc w:val="center"/>
              <w:textAlignment w:val="baseline"/>
              <w:rPr>
                <w:rFonts w:eastAsia="Times New Roman" w:cstheme="minorHAnsi"/>
                <w:sz w:val="18"/>
                <w:szCs w:val="18"/>
                <w:lang w:val="en-GB" w:eastAsia="en-GB"/>
              </w:rPr>
            </w:pPr>
            <w:r w:rsidRPr="0114F47C" w:rsidR="002F553C">
              <w:rPr>
                <w:rFonts w:eastAsia="Times New Roman" w:cs="Calibri" w:cstheme="minorAscii"/>
                <w:color w:val="424242"/>
                <w:sz w:val="18"/>
                <w:szCs w:val="18"/>
                <w:shd w:val="clear" w:color="auto" w:fill="FAFAFA"/>
                <w:lang w:val="en-GB" w:eastAsia="en-GB"/>
              </w:rPr>
              <w:t>Students learn to measure and interpret indicators like pulse, blood pressure, and BMI. </w:t>
            </w:r>
            <w:r w:rsidRPr="0114F47C" w:rsidR="002F553C">
              <w:rPr>
                <w:rFonts w:eastAsia="Times New Roman" w:cs="Calibri" w:cstheme="minorAscii"/>
                <w:color w:val="424242"/>
                <w:sz w:val="18"/>
                <w:szCs w:val="18"/>
                <w:lang w:val="en-GB" w:eastAsia="en-GB"/>
              </w:rPr>
              <w:t> </w:t>
            </w:r>
          </w:p>
          <w:p w:rsidRPr="002F553C" w:rsidR="002F553C" w:rsidP="002F553C" w:rsidRDefault="002F553C" w14:paraId="2DCEDCF2"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B2 – Interpreting health: lifestyle indicators  </w:t>
            </w:r>
            <w:r w:rsidRPr="002F553C">
              <w:rPr>
                <w:rFonts w:eastAsia="Times New Roman" w:cstheme="minorHAnsi"/>
                <w:b/>
                <w:bCs/>
                <w:sz w:val="18"/>
                <w:szCs w:val="18"/>
                <w:lang w:val="en-GB" w:eastAsia="en-GB"/>
              </w:rPr>
              <w:t> </w:t>
            </w:r>
            <w:r w:rsidRPr="002F553C">
              <w:rPr>
                <w:rFonts w:eastAsia="Times New Roman" w:cstheme="minorHAnsi"/>
                <w:sz w:val="18"/>
                <w:szCs w:val="18"/>
                <w:lang w:val="en-GB" w:eastAsia="en-GB"/>
              </w:rPr>
              <w:t> </w:t>
            </w:r>
          </w:p>
          <w:p w:rsidRPr="002F553C" w:rsidR="002F553C" w:rsidP="0114F47C" w:rsidRDefault="002F553C" w14:noSpellErr="1" w14:paraId="518EE0BD" w14:textId="5C0FFBE8">
            <w:pPr>
              <w:spacing w:after="0" w:line="240" w:lineRule="auto"/>
              <w:jc w:val="center"/>
              <w:textAlignment w:val="baseline"/>
              <w:rPr>
                <w:rFonts w:eastAsia="Times New Roman" w:cs="Calibri" w:cstheme="minorAscii"/>
                <w:sz w:val="18"/>
                <w:szCs w:val="18"/>
                <w:lang w:val="en-GB" w:eastAsia="en-GB"/>
              </w:rPr>
            </w:pPr>
            <w:r w:rsidRPr="0114F47C" w:rsidR="002F553C">
              <w:rPr>
                <w:rFonts w:eastAsia="Times New Roman" w:cs="Calibri" w:cstheme="minorAscii"/>
                <w:color w:val="424242"/>
                <w:sz w:val="18"/>
                <w:szCs w:val="18"/>
                <w:shd w:val="clear" w:color="auto" w:fill="FAFAFA"/>
                <w:lang w:eastAsia="en-GB"/>
              </w:rPr>
              <w:t xml:space="preserve">Students examine lifestyle choices such as diet, exercise, smoking, and alcohol use. They learn how these habits affect long-term </w:t>
            </w:r>
            <w:r w:rsidRPr="0114F47C" w:rsidR="002F553C">
              <w:rPr>
                <w:rFonts w:eastAsia="Times New Roman" w:cs="Calibri" w:cstheme="minorAscii"/>
                <w:color w:val="424242"/>
                <w:sz w:val="18"/>
                <w:szCs w:val="18"/>
                <w:shd w:val="clear" w:color="auto" w:fill="FAFAFA"/>
                <w:lang w:eastAsia="en-GB"/>
              </w:rPr>
              <w:t>hea</w:t>
            </w:r>
            <w:r w:rsidRPr="0114F47C" w:rsidR="002F553C">
              <w:rPr>
                <w:rFonts w:eastAsia="Times New Roman" w:cs="Calibri" w:cstheme="minorAscii"/>
                <w:color w:val="424242"/>
                <w:sz w:val="18"/>
                <w:szCs w:val="18"/>
                <w:shd w:val="clear" w:color="auto" w:fill="FAFAFA"/>
                <w:lang w:eastAsia="en-GB"/>
              </w:rPr>
              <w:t>lth and wellbeing</w:t>
            </w:r>
            <w:r w:rsidRPr="0114F47C" w:rsidR="002F553C">
              <w:rPr>
                <w:rFonts w:eastAsia="Times New Roman" w:cs="Calibri" w:cstheme="minorAscii"/>
                <w:color w:val="424242"/>
                <w:sz w:val="18"/>
                <w:szCs w:val="18"/>
                <w:lang w:val="en-GB" w:eastAsia="en-GB"/>
              </w:rPr>
              <w:t> </w:t>
            </w:r>
          </w:p>
          <w:p w:rsidRPr="002F553C" w:rsidR="002F553C" w:rsidP="0114F47C" w:rsidRDefault="002F553C" w14:paraId="73FEEFD3" w14:textId="71BB2CF6">
            <w:pPr>
              <w:spacing w:after="0" w:line="240" w:lineRule="auto"/>
              <w:jc w:val="center"/>
              <w:textAlignment w:val="baseline"/>
              <w:rPr>
                <w:rFonts w:eastAsia="Times New Roman" w:cs="Calibri" w:cstheme="minorAscii"/>
                <w:color w:val="FF0000"/>
                <w:sz w:val="18"/>
                <w:szCs w:val="18"/>
                <w:lang w:val="en-GB" w:eastAsia="en-GB"/>
              </w:rPr>
            </w:pPr>
          </w:p>
        </w:tc>
        <w:tc>
          <w:tcPr>
            <w:tcW w:w="2061"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16436F89"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lastRenderedPageBreak/>
              <w:t>Component 3</w:t>
            </w:r>
            <w:r w:rsidRPr="002F553C">
              <w:rPr>
                <w:rFonts w:eastAsia="Times New Roman" w:cstheme="minorHAnsi"/>
                <w:color w:val="000000"/>
                <w:sz w:val="18"/>
                <w:szCs w:val="18"/>
                <w:lang w:val="en-GB" w:eastAsia="en-GB"/>
              </w:rPr>
              <w:t>  </w:t>
            </w:r>
          </w:p>
          <w:p w:rsidRPr="002F553C" w:rsidR="002F553C" w:rsidP="002F553C" w:rsidRDefault="002F553C" w14:paraId="341A943E"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000000"/>
                <w:sz w:val="18"/>
                <w:szCs w:val="18"/>
                <w:lang w:val="en-GB" w:eastAsia="en-GB"/>
              </w:rPr>
              <w:t>  </w:t>
            </w:r>
          </w:p>
          <w:p w:rsidRPr="002F553C" w:rsidR="002F553C" w:rsidP="002F553C" w:rsidRDefault="002F553C" w14:paraId="7AB5CE36"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sz w:val="18"/>
                <w:szCs w:val="18"/>
                <w:lang w:eastAsia="en-GB"/>
              </w:rPr>
              <w:t>C1 – Person Centered approach to health and wellbeing</w:t>
            </w:r>
            <w:r w:rsidRPr="002F553C">
              <w:rPr>
                <w:rFonts w:eastAsia="Times New Roman" w:cstheme="minorHAnsi"/>
                <w:sz w:val="18"/>
                <w:szCs w:val="18"/>
                <w:lang w:val="en-GB" w:eastAsia="en-GB"/>
              </w:rPr>
              <w:t> </w:t>
            </w:r>
          </w:p>
          <w:p w:rsidRPr="002F553C" w:rsidR="002F553C" w:rsidP="0114F47C" w:rsidRDefault="002F553C" w14:paraId="691ADB9A" w14:textId="338BC64D">
            <w:pPr>
              <w:spacing w:after="0" w:line="240" w:lineRule="auto"/>
              <w:jc w:val="center"/>
              <w:textAlignment w:val="baseline"/>
              <w:rPr>
                <w:rFonts w:ascii="Calibri" w:hAnsi="Calibri" w:eastAsia="Calibri" w:cs="Calibri" w:asciiTheme="minorAscii" w:hAnsiTheme="minorAscii" w:eastAsiaTheme="minorAscii" w:cstheme="minorAscii"/>
                <w:color w:val="FF0000"/>
                <w:sz w:val="18"/>
                <w:szCs w:val="18"/>
                <w:lang w:val="en-GB" w:eastAsia="en-GB"/>
              </w:rPr>
            </w:pPr>
            <w:r w:rsidRPr="0114F47C" w:rsidR="002F553C">
              <w:rPr>
                <w:rFonts w:eastAsia="Times New Roman" w:cs="Calibri" w:cstheme="minorAscii"/>
                <w:b w:val="0"/>
                <w:bCs w:val="0"/>
                <w:color w:val="424242"/>
                <w:sz w:val="18"/>
                <w:szCs w:val="18"/>
                <w:shd w:val="clear" w:color="auto" w:fill="FAFAFA"/>
                <w:lang w:val="en-GB" w:eastAsia="en-GB"/>
              </w:rPr>
              <w:t xml:space="preserve">Students learn how </w:t>
            </w:r>
            <w:r w:rsidRPr="0114F47C" w:rsidR="002F553C">
              <w:rPr>
                <w:rFonts w:eastAsia="Times New Roman" w:cs="Calibri" w:cstheme="minorAscii"/>
                <w:b w:val="1"/>
                <w:bCs w:val="1"/>
                <w:color w:val="424242"/>
                <w:sz w:val="18"/>
                <w:szCs w:val="18"/>
                <w:shd w:val="clear" w:color="auto" w:fill="FAFAFA"/>
                <w:lang w:val="en-GB" w:eastAsia="en-GB"/>
              </w:rPr>
              <w:lastRenderedPageBreak/>
              <w:t>to</w:t>
            </w:r>
            <w:r w:rsidRPr="0114F47C" w:rsidR="002F553C">
              <w:rPr>
                <w:rFonts w:eastAsia="Times New Roman" w:cs="Calibri" w:cstheme="minorAscii"/>
                <w:color w:val="424242"/>
                <w:sz w:val="18"/>
                <w:szCs w:val="18"/>
                <w:shd w:val="clear" w:color="auto" w:fill="FAFAFA"/>
                <w:lang w:val="en-GB" w:eastAsia="en-GB"/>
              </w:rPr>
              <w:t xml:space="preserve"> tailor care to meet </w:t>
            </w:r>
            <w:r w:rsidRPr="0114F47C" w:rsidR="002F553C">
              <w:rPr>
                <w:rFonts w:ascii="Calibri" w:hAnsi="Calibri" w:eastAsia="Calibri" w:cs="Calibri" w:asciiTheme="minorAscii" w:hAnsiTheme="minorAscii" w:eastAsiaTheme="minorAscii" w:cstheme="minorAscii"/>
                <w:color w:val="424242"/>
                <w:sz w:val="18"/>
                <w:szCs w:val="18"/>
                <w:shd w:val="clear" w:color="auto" w:fill="FAFAFA"/>
                <w:lang w:val="en-GB" w:eastAsia="en-GB"/>
              </w:rPr>
              <w:t xml:space="preserve">individual needs, preferences, and values. They explore how involving individuals in decisions promotes dignity and independence.</w:t>
            </w:r>
            <w:r w:rsidRPr="0114F47C" w:rsidR="002F553C">
              <w:rPr>
                <w:rFonts w:ascii="Calibri" w:hAnsi="Calibri" w:eastAsia="Calibri" w:cs="Calibri" w:asciiTheme="minorAscii" w:hAnsiTheme="minorAscii" w:eastAsiaTheme="minorAscii" w:cstheme="minorAscii"/>
                <w:color w:val="424242"/>
                <w:sz w:val="18"/>
                <w:szCs w:val="18"/>
                <w:lang w:val="en-GB" w:eastAsia="en-GB"/>
              </w:rPr>
              <w:t> </w:t>
            </w:r>
            <w:r w:rsidRPr="0114F47C" w:rsidR="11560080">
              <w:rPr>
                <w:rFonts w:ascii="Calibri" w:hAnsi="Calibri" w:eastAsia="Calibri" w:cs="Calibri" w:asciiTheme="minorAscii" w:hAnsiTheme="minorAscii" w:eastAsiaTheme="minorAscii" w:cstheme="minorAscii"/>
                <w:color w:val="424242"/>
                <w:sz w:val="18"/>
                <w:szCs w:val="18"/>
                <w:lang w:val="en-GB" w:eastAsia="en-GB"/>
              </w:rPr>
              <w:t xml:space="preserve">  </w:t>
            </w:r>
            <w:r w:rsidRPr="4F846EF9" w:rsidR="743CA250">
              <w:rPr>
                <w:rFonts w:ascii="Calibri" w:hAnsi="Calibri" w:eastAsia="Calibri" w:cs="Calibri" w:asciiTheme="minorAscii" w:hAnsiTheme="minorAscii" w:eastAsiaTheme="minorAscii" w:cstheme="minorAscii"/>
                <w:color w:val="FF0000"/>
                <w:sz w:val="18"/>
                <w:szCs w:val="18"/>
                <w:lang w:val="en-GB" w:eastAsia="en-GB"/>
              </w:rPr>
              <w:t xml:space="preserve"> </w:t>
            </w:r>
          </w:p>
          <w:p w:rsidRPr="002F553C" w:rsidR="002F553C" w:rsidP="0114F47C" w:rsidRDefault="002F553C" w14:paraId="1AD83D9E" w14:textId="5FE7BDF7">
            <w:pPr>
              <w:pStyle w:val="Normal"/>
              <w:spacing w:after="0" w:line="240" w:lineRule="auto"/>
              <w:jc w:val="center"/>
              <w:textAlignment w:val="baseline"/>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18"/>
                <w:szCs w:val="18"/>
                <w:u w:val="none"/>
                <w:lang w:val="en-GB"/>
              </w:rPr>
            </w:pPr>
            <w:r w:rsidRPr="0114F47C" w:rsidR="04A88CD2">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18"/>
                <w:szCs w:val="18"/>
                <w:u w:val="none"/>
                <w:lang w:val="en-GB"/>
              </w:rPr>
              <w:t xml:space="preserve"> C2 - Recommendations and actions to improve health and wellbeing</w:t>
            </w:r>
            <w:r w:rsidRPr="0114F47C" w:rsidR="522F5B8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18"/>
                <w:szCs w:val="18"/>
                <w:u w:val="none"/>
                <w:lang w:val="en-GB"/>
              </w:rPr>
              <w:t xml:space="preserve"> </w:t>
            </w:r>
          </w:p>
          <w:p w:rsidR="0114F47C" w:rsidP="4F846EF9" w:rsidRDefault="0114F47C" w14:paraId="05B30C8D" w14:textId="4F4330DD">
            <w:pPr>
              <w:spacing w:after="0" w:line="240" w:lineRule="auto"/>
              <w:jc w:val="center"/>
              <w:rPr>
                <w:rFonts w:ascii="Calibri" w:hAnsi="Calibri" w:eastAsia="Calibri" w:cs="Calibri" w:asciiTheme="minorAscii" w:hAnsiTheme="minorAscii" w:eastAsiaTheme="minorAscii" w:cstheme="minorAscii"/>
                <w:noProof w:val="0"/>
                <w:sz w:val="18"/>
                <w:szCs w:val="18"/>
                <w:lang w:val="en-GB"/>
              </w:rPr>
            </w:pPr>
            <w:r w:rsidRPr="4F846EF9" w:rsidR="522F5B89">
              <w:rPr>
                <w:rFonts w:ascii="Calibri" w:hAnsi="Calibri" w:eastAsia="Calibri" w:cs="Calibri" w:asciiTheme="minorAscii" w:hAnsiTheme="minorAscii" w:eastAsiaTheme="minorAscii" w:cstheme="minorAscii"/>
                <w:b w:val="0"/>
                <w:bCs w:val="0"/>
                <w:i w:val="0"/>
                <w:iCs w:val="0"/>
                <w:caps w:val="0"/>
                <w:smallCaps w:val="0"/>
                <w:noProof w:val="0"/>
                <w:color w:val="424242"/>
                <w:sz w:val="18"/>
                <w:szCs w:val="18"/>
                <w:lang w:val="en-GB"/>
              </w:rPr>
              <w:t>students learn how to develop and justify realistic recommendations and actions to improve an individual's health and wellbeing based on their specific needs, circumstances, and health assessment data.</w:t>
            </w:r>
          </w:p>
          <w:p w:rsidRPr="002F553C" w:rsidR="002F553C" w:rsidP="0114F47C" w:rsidRDefault="002F553C" w14:paraId="3AE3F686" w14:textId="77777777" w14:noSpellErr="1">
            <w:pPr>
              <w:spacing w:after="0" w:line="240" w:lineRule="auto"/>
              <w:jc w:val="center"/>
              <w:textAlignment w:val="baseline"/>
              <w:rPr>
                <w:rFonts w:ascii="Calibri" w:hAnsi="Calibri" w:eastAsia="Calibri" w:cs="Calibri" w:asciiTheme="minorAscii" w:hAnsiTheme="minorAscii" w:eastAsiaTheme="minorAscii" w:cstheme="minorAscii"/>
                <w:sz w:val="18"/>
                <w:szCs w:val="18"/>
                <w:lang w:val="en-GB" w:eastAsia="en-GB"/>
              </w:rPr>
            </w:pPr>
            <w:r w:rsidRPr="0114F47C" w:rsidR="002F553C">
              <w:rPr>
                <w:rFonts w:ascii="Calibri" w:hAnsi="Calibri" w:eastAsia="Calibri" w:cs="Calibri" w:asciiTheme="minorAscii" w:hAnsiTheme="minorAscii" w:eastAsiaTheme="minorAscii" w:cstheme="minorAscii"/>
                <w:b w:val="1"/>
                <w:bCs w:val="1"/>
                <w:sz w:val="18"/>
                <w:szCs w:val="18"/>
                <w:lang w:eastAsia="en-GB"/>
              </w:rPr>
              <w:t>C3 – Barriers and obstacles to following recommendations</w:t>
            </w:r>
            <w:r w:rsidRPr="0114F47C" w:rsidR="002F553C">
              <w:rPr>
                <w:rFonts w:ascii="Calibri" w:hAnsi="Calibri" w:eastAsia="Calibri" w:cs="Calibri" w:asciiTheme="minorAscii" w:hAnsiTheme="minorAscii" w:eastAsiaTheme="minorAscii" w:cstheme="minorAscii"/>
                <w:sz w:val="18"/>
                <w:szCs w:val="18"/>
                <w:lang w:val="en-GB" w:eastAsia="en-GB"/>
              </w:rPr>
              <w:t> </w:t>
            </w:r>
          </w:p>
          <w:p w:rsidRPr="002F553C" w:rsidR="002F553C" w:rsidP="0114F47C" w:rsidRDefault="002F553C" w14:noSpellErr="1" w14:paraId="438F1A1B" w14:textId="64A55C50">
            <w:pPr>
              <w:spacing w:after="0" w:line="240" w:lineRule="auto"/>
              <w:jc w:val="center"/>
              <w:textAlignment w:val="baseline"/>
              <w:rPr>
                <w:rFonts w:eastAsia="Times New Roman" w:cs="Calibri" w:cstheme="minorAscii"/>
                <w:sz w:val="18"/>
                <w:szCs w:val="18"/>
                <w:lang w:val="en-GB" w:eastAsia="en-GB"/>
              </w:rPr>
            </w:pPr>
            <w:r w:rsidRPr="0114F47C" w:rsidR="002F553C">
              <w:rPr>
                <w:rFonts w:ascii="Calibri" w:hAnsi="Calibri" w:eastAsia="Calibri" w:cs="Calibri" w:asciiTheme="minorAscii" w:hAnsiTheme="minorAscii" w:eastAsiaTheme="minorAscii" w:cstheme="minorAscii"/>
                <w:color w:val="424242"/>
                <w:sz w:val="18"/>
                <w:szCs w:val="18"/>
                <w:shd w:val="clear" w:color="auto" w:fill="FAFAFA"/>
                <w:lang w:eastAsia="en-GB"/>
              </w:rPr>
              <w:t>Students examine why individuals may struggl</w:t>
            </w:r>
            <w:r w:rsidRPr="0114F47C" w:rsidR="002F553C">
              <w:rPr>
                <w:rFonts w:ascii="Calibri" w:hAnsi="Calibri" w:eastAsia="Calibri" w:cs="Calibri" w:asciiTheme="minorAscii" w:hAnsiTheme="minorAscii" w:eastAsiaTheme="minorAscii" w:cstheme="minorAscii"/>
                <w:color w:val="424242"/>
                <w:sz w:val="18"/>
                <w:szCs w:val="18"/>
                <w:shd w:val="clear" w:color="auto" w:fill="FAFAFA"/>
                <w:lang w:eastAsia="en-GB"/>
              </w:rPr>
              <w:t>e to follow health advice</w:t>
            </w:r>
            <w:r w:rsidRPr="0114F47C" w:rsidR="002F553C">
              <w:rPr>
                <w:rFonts w:eastAsia="Times New Roman" w:cs="Calibri" w:cstheme="minorAscii"/>
                <w:color w:val="424242"/>
                <w:sz w:val="18"/>
                <w:szCs w:val="18"/>
                <w:shd w:val="clear" w:color="auto" w:fill="FAFAFA"/>
                <w:lang w:eastAsia="en-GB"/>
              </w:rPr>
              <w:t xml:space="preserve">, such as lack of motivation, resources, or understanding. They learn how to </w:t>
            </w:r>
            <w:r w:rsidRPr="0114F47C" w:rsidR="002F553C">
              <w:rPr>
                <w:rFonts w:eastAsia="Times New Roman" w:cs="Calibri" w:cstheme="minorAscii"/>
                <w:color w:val="424242"/>
                <w:sz w:val="18"/>
                <w:szCs w:val="18"/>
                <w:shd w:val="clear" w:color="auto" w:fill="FAFAFA"/>
                <w:lang w:eastAsia="en-GB"/>
              </w:rPr>
              <w:t>identify</w:t>
            </w:r>
            <w:r w:rsidRPr="0114F47C" w:rsidR="002F553C">
              <w:rPr>
                <w:rFonts w:eastAsia="Times New Roman" w:cs="Calibri" w:cstheme="minorAscii"/>
                <w:color w:val="424242"/>
                <w:sz w:val="18"/>
                <w:szCs w:val="18"/>
                <w:shd w:val="clear" w:color="auto" w:fill="FAFAFA"/>
                <w:lang w:eastAsia="en-GB"/>
              </w:rPr>
              <w:t xml:space="preserve"> and address these challenges.</w:t>
            </w:r>
            <w:r w:rsidRPr="0114F47C" w:rsidR="002F553C">
              <w:rPr>
                <w:rFonts w:eastAsia="Times New Roman" w:cs="Calibri" w:cstheme="minorAscii"/>
                <w:color w:val="424242"/>
                <w:sz w:val="18"/>
                <w:szCs w:val="18"/>
                <w:lang w:val="en-GB" w:eastAsia="en-GB"/>
              </w:rPr>
              <w:t> </w:t>
            </w:r>
          </w:p>
          <w:p w:rsidRPr="002F553C" w:rsidR="002F553C" w:rsidP="0114F47C" w:rsidRDefault="002F553C" w14:paraId="32FF04D6" w14:textId="62C657E6">
            <w:pPr>
              <w:spacing w:after="0" w:line="240" w:lineRule="auto"/>
              <w:jc w:val="center"/>
              <w:textAlignment w:val="baseline"/>
              <w:rPr>
                <w:rFonts w:eastAsia="Times New Roman" w:cs="Calibri" w:cstheme="minorAscii"/>
                <w:color w:val="FF0000"/>
                <w:sz w:val="18"/>
                <w:szCs w:val="18"/>
                <w:lang w:val="en-GB" w:eastAsia="en-GB"/>
              </w:rPr>
            </w:pPr>
          </w:p>
          <w:p w:rsidRPr="002F553C" w:rsidR="002F553C" w:rsidP="0114F47C" w:rsidRDefault="002F553C" w14:paraId="56753BBC" w14:textId="78943A96">
            <w:pPr>
              <w:spacing w:after="0" w:line="240" w:lineRule="auto"/>
              <w:jc w:val="center"/>
              <w:textAlignment w:val="baseline"/>
              <w:rPr>
                <w:rFonts w:eastAsia="Times New Roman" w:cs="Calibri" w:cstheme="minorAscii"/>
                <w:color w:val="424242"/>
                <w:sz w:val="18"/>
                <w:szCs w:val="18"/>
                <w:lang w:val="en-GB" w:eastAsia="en-GB"/>
              </w:rPr>
            </w:pPr>
          </w:p>
        </w:tc>
        <w:tc>
          <w:tcPr>
            <w:tcW w:w="2171"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6A8178F4"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lastRenderedPageBreak/>
              <w:t>Component 3</w:t>
            </w:r>
            <w:r w:rsidRPr="002F553C">
              <w:rPr>
                <w:rFonts w:eastAsia="Times New Roman" w:cstheme="minorHAnsi"/>
                <w:color w:val="000000"/>
                <w:sz w:val="18"/>
                <w:szCs w:val="18"/>
                <w:lang w:val="en-GB" w:eastAsia="en-GB"/>
              </w:rPr>
              <w:t>  </w:t>
            </w:r>
          </w:p>
          <w:p w:rsidRPr="002F553C" w:rsidR="002F553C" w:rsidP="002F553C" w:rsidRDefault="002F553C" w14:paraId="040A2ACC"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000000"/>
                <w:sz w:val="18"/>
                <w:szCs w:val="18"/>
                <w:lang w:val="en-GB" w:eastAsia="en-GB"/>
              </w:rPr>
              <w:t>  </w:t>
            </w:r>
          </w:p>
          <w:p w:rsidRPr="002F553C" w:rsidR="002F553C" w:rsidP="002F553C" w:rsidRDefault="002F553C" w14:paraId="151874C8"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Revision retrieval and active Practice </w:t>
            </w:r>
            <w:r w:rsidRPr="002F553C">
              <w:rPr>
                <w:rFonts w:eastAsia="Times New Roman" w:cstheme="minorHAnsi"/>
                <w:color w:val="000000"/>
                <w:sz w:val="18"/>
                <w:szCs w:val="18"/>
                <w:lang w:val="en-GB" w:eastAsia="en-GB"/>
              </w:rPr>
              <w:t>  </w:t>
            </w:r>
          </w:p>
          <w:p w:rsidRPr="002F553C" w:rsidR="002F553C" w:rsidP="002F553C" w:rsidRDefault="002F553C" w14:paraId="6644D79F"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000000"/>
                <w:sz w:val="18"/>
                <w:szCs w:val="18"/>
                <w:lang w:val="en-GB" w:eastAsia="en-GB"/>
              </w:rPr>
              <w:t>  </w:t>
            </w:r>
          </w:p>
          <w:p w:rsidRPr="002F553C" w:rsidR="002F553C" w:rsidP="0114F47C" w:rsidRDefault="002F553C" w14:paraId="7A10ED16" w14:textId="77777777" w14:noSpellErr="1">
            <w:pPr>
              <w:spacing w:after="0" w:line="240" w:lineRule="auto"/>
              <w:jc w:val="center"/>
              <w:textAlignment w:val="baseline"/>
              <w:rPr>
                <w:rFonts w:eastAsia="Times New Roman" w:cs="Calibri" w:cstheme="minorAscii"/>
                <w:color w:val="FF0000"/>
                <w:sz w:val="18"/>
                <w:szCs w:val="18"/>
                <w:lang w:val="en-GB" w:eastAsia="en-GB"/>
              </w:rPr>
            </w:pPr>
            <w:r w:rsidRPr="0114F47C" w:rsidR="002F553C">
              <w:rPr>
                <w:rFonts w:eastAsia="Times New Roman" w:cs="Calibri" w:cstheme="minorAscii"/>
                <w:b w:val="1"/>
                <w:bCs w:val="1"/>
                <w:color w:val="FF0000"/>
                <w:sz w:val="18"/>
                <w:szCs w:val="18"/>
                <w:lang w:val="en-GB" w:eastAsia="en-GB"/>
              </w:rPr>
              <w:t>Formal ASSESSMENT</w:t>
            </w:r>
            <w:r w:rsidRPr="0114F47C" w:rsidR="002F553C">
              <w:rPr>
                <w:rFonts w:eastAsia="Times New Roman" w:cs="Calibri" w:cstheme="minorAscii"/>
                <w:color w:val="FF0000"/>
                <w:sz w:val="18"/>
                <w:szCs w:val="18"/>
                <w:lang w:val="en-GB" w:eastAsia="en-GB"/>
              </w:rPr>
              <w:t>  </w:t>
            </w:r>
          </w:p>
          <w:p w:rsidRPr="002F553C" w:rsidR="002F553C" w:rsidP="002F553C" w:rsidRDefault="002F553C" w14:paraId="76646EA2"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color w:val="000000"/>
                <w:sz w:val="18"/>
                <w:szCs w:val="18"/>
                <w:lang w:val="en-GB" w:eastAsia="en-GB"/>
              </w:rPr>
              <w:t>GCSE Exam   </w:t>
            </w:r>
          </w:p>
          <w:p w:rsidRPr="002F553C" w:rsidR="002F553C" w:rsidP="002F553C" w:rsidRDefault="002F553C" w14:paraId="05F5309F"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Component 3</w:t>
            </w:r>
            <w:r w:rsidRPr="002F553C">
              <w:rPr>
                <w:rFonts w:eastAsia="Times New Roman" w:cstheme="minorHAnsi"/>
                <w:color w:val="000000"/>
                <w:sz w:val="18"/>
                <w:szCs w:val="18"/>
                <w:lang w:val="en-GB" w:eastAsia="en-GB"/>
              </w:rPr>
              <w:t>  </w:t>
            </w:r>
          </w:p>
          <w:p w:rsidRPr="002F553C" w:rsidR="002F553C" w:rsidP="002F553C" w:rsidRDefault="002F553C" w14:paraId="2A56E94D" w14:textId="77777777">
            <w:pPr>
              <w:spacing w:after="0" w:line="240" w:lineRule="auto"/>
              <w:jc w:val="center"/>
              <w:textAlignment w:val="baseline"/>
              <w:rPr>
                <w:rFonts w:eastAsia="Times New Roman" w:cstheme="minorHAnsi"/>
                <w:sz w:val="18"/>
                <w:szCs w:val="18"/>
                <w:lang w:val="en-GB" w:eastAsia="en-GB"/>
              </w:rPr>
            </w:pPr>
            <w:r w:rsidRPr="002F553C">
              <w:rPr>
                <w:rFonts w:eastAsia="Times New Roman" w:cstheme="minorHAnsi"/>
                <w:b/>
                <w:bCs/>
                <w:color w:val="000000"/>
                <w:sz w:val="18"/>
                <w:szCs w:val="18"/>
                <w:lang w:eastAsia="en-GB"/>
              </w:rPr>
              <w:t>Final Assessment Window: 40%</w:t>
            </w:r>
            <w:r w:rsidRPr="002F553C">
              <w:rPr>
                <w:rFonts w:eastAsia="Times New Roman" w:cstheme="minorHAnsi"/>
                <w:color w:val="000000"/>
                <w:sz w:val="18"/>
                <w:szCs w:val="18"/>
                <w:lang w:val="en-GB" w:eastAsia="en-GB"/>
              </w:rPr>
              <w:t>   </w:t>
            </w:r>
          </w:p>
          <w:p w:rsidRPr="002F553C" w:rsidR="002F553C" w:rsidP="002F553C" w:rsidRDefault="002F553C" w14:paraId="634108E3" w14:textId="77777777">
            <w:pPr>
              <w:spacing w:after="0" w:line="240" w:lineRule="auto"/>
              <w:textAlignment w:val="baseline"/>
              <w:rPr>
                <w:rFonts w:eastAsia="Times New Roman" w:cstheme="minorHAnsi"/>
                <w:sz w:val="18"/>
                <w:szCs w:val="18"/>
                <w:lang w:val="en-GB" w:eastAsia="en-GB"/>
              </w:rPr>
            </w:pPr>
            <w:r w:rsidRPr="002F553C">
              <w:rPr>
                <w:rFonts w:eastAsia="Times New Roman" w:cstheme="minorHAnsi"/>
                <w:sz w:val="18"/>
                <w:szCs w:val="18"/>
                <w:lang w:val="en-GB" w:eastAsia="en-GB"/>
              </w:rPr>
              <w:t> </w:t>
            </w:r>
          </w:p>
        </w:tc>
        <w:tc>
          <w:tcPr>
            <w:tcW w:w="2174" w:type="dxa"/>
            <w:tcBorders>
              <w:top w:val="single" w:color="auto" w:sz="6" w:space="0"/>
              <w:left w:val="single" w:color="auto" w:sz="6" w:space="0"/>
              <w:bottom w:val="single" w:color="auto" w:sz="6" w:space="0"/>
              <w:right w:val="single" w:color="auto" w:sz="6" w:space="0"/>
            </w:tcBorders>
            <w:shd w:val="clear" w:color="auto" w:fill="auto"/>
            <w:tcMar/>
            <w:hideMark/>
          </w:tcPr>
          <w:p w:rsidRPr="002F553C" w:rsidR="002F553C" w:rsidP="002F553C" w:rsidRDefault="002F553C" w14:paraId="50FEC51B" w14:textId="77777777">
            <w:pPr>
              <w:spacing w:after="0" w:line="240" w:lineRule="auto"/>
              <w:textAlignment w:val="baseline"/>
              <w:rPr>
                <w:rFonts w:eastAsia="Times New Roman" w:cstheme="minorHAnsi"/>
                <w:sz w:val="18"/>
                <w:szCs w:val="18"/>
                <w:lang w:val="en-GB" w:eastAsia="en-GB"/>
              </w:rPr>
            </w:pPr>
            <w:r w:rsidRPr="002F553C">
              <w:rPr>
                <w:rFonts w:eastAsia="Times New Roman" w:cstheme="minorHAnsi"/>
                <w:sz w:val="18"/>
                <w:szCs w:val="18"/>
                <w:lang w:val="en-GB" w:eastAsia="en-GB"/>
              </w:rPr>
              <w:lastRenderedPageBreak/>
              <w:t> </w:t>
            </w:r>
          </w:p>
        </w:tc>
      </w:tr>
    </w:tbl>
    <w:p w:rsidR="00E25ED7" w:rsidP="00E25ED7" w:rsidRDefault="00E25ED7" w14:paraId="7610B6C0" w14:textId="4C06A7F3"/>
    <w:p w:rsidR="00361B5E" w:rsidP="00E25ED7" w:rsidRDefault="00361B5E" w14:paraId="48A3E700" w14:textId="11C86802"/>
    <w:p w:rsidR="4F846EF9" w:rsidP="4F846EF9" w:rsidRDefault="4F846EF9" w14:paraId="77C6F432" w14:textId="35710AA3">
      <w:pPr>
        <w:pStyle w:val="Heading1"/>
      </w:pPr>
    </w:p>
    <w:p w:rsidR="4F846EF9" w:rsidP="4F846EF9" w:rsidRDefault="4F846EF9" w14:paraId="52FEFA1F" w14:textId="1FADAA31">
      <w:pPr>
        <w:pStyle w:val="Heading1"/>
      </w:pPr>
    </w:p>
    <w:p w:rsidR="27A028C5" w:rsidP="002F553C" w:rsidRDefault="00FC7FDB" w14:paraId="4D555FFC" w14:textId="4F992229">
      <w:pPr>
        <w:pStyle w:val="Heading1"/>
      </w:pPr>
      <w:bookmarkStart w:name="_Toc203509720" w:id="3"/>
      <w:r w:rsidR="00FC7FDB">
        <w:rPr/>
        <w:t>KS5 Links</w:t>
      </w:r>
      <w:bookmarkEnd w:id="3"/>
    </w:p>
    <w:p w:rsidR="00FC7FDB" w:rsidP="00E25ED7" w:rsidRDefault="00856D33" w14:paraId="73059D29" w14:textId="527FEAA3">
      <w:hyperlink r:id="rId12">
        <w:r w:rsidRPr="6BE7A2B3" w:rsidR="6DE5C316">
          <w:rPr>
            <w:rStyle w:val="Hyperlink"/>
          </w:rPr>
          <w:t>BTEC level 3 National Extended Diploma in Health and Social Care</w:t>
        </w:r>
      </w:hyperlink>
    </w:p>
    <w:p w:rsidRPr="002341E4" w:rsidR="00E25ED7" w:rsidP="00E25ED7" w:rsidRDefault="60AA0AD2" w14:paraId="7A3FD291" w14:textId="77777777">
      <w:pPr>
        <w:pStyle w:val="Heading1"/>
      </w:pPr>
      <w:bookmarkStart w:name="_Toc203509721" w:id="4"/>
      <w:r>
        <w:lastRenderedPageBreak/>
        <w:t>END OF COURSE EXPECTATIONS</w:t>
      </w:r>
      <w:bookmarkEnd w:id="4"/>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770"/>
        <w:gridCol w:w="9480"/>
      </w:tblGrid>
      <w:tr w:rsidR="6BE7A2B3" w:rsidTr="6BE7A2B3" w14:paraId="001CFBE2" w14:textId="77777777">
        <w:trPr>
          <w:trHeight w:val="225"/>
        </w:trPr>
        <w:tc>
          <w:tcPr>
            <w:tcW w:w="14250" w:type="dxa"/>
            <w:gridSpan w:val="2"/>
            <w:tcBorders>
              <w:top w:val="single" w:color="auto" w:sz="6" w:space="0"/>
              <w:left w:val="single" w:color="auto" w:sz="6" w:space="0"/>
              <w:bottom w:val="single" w:color="auto" w:sz="6" w:space="0"/>
              <w:right w:val="single" w:color="auto" w:sz="6" w:space="0"/>
            </w:tcBorders>
            <w:shd w:val="clear" w:color="auto" w:fill="2E74B5" w:themeFill="accent5" w:themeFillShade="BF"/>
          </w:tcPr>
          <w:p w:rsidR="6BE7A2B3" w:rsidP="6BE7A2B3" w:rsidRDefault="6BE7A2B3" w14:paraId="6D947C9B" w14:textId="0D2E05C6">
            <w:pPr>
              <w:spacing w:after="0" w:line="240" w:lineRule="auto"/>
              <w:rPr>
                <w:rFonts w:ascii="Calibri" w:hAnsi="Calibri" w:eastAsia="Calibri" w:cs="Calibri"/>
                <w:b/>
                <w:bCs/>
                <w:color w:val="FFFFFF" w:themeColor="background1"/>
              </w:rPr>
            </w:pPr>
            <w:r w:rsidRPr="6BE7A2B3">
              <w:rPr>
                <w:rFonts w:ascii="Calibri" w:hAnsi="Calibri" w:eastAsia="Calibri" w:cs="Calibri"/>
                <w:b/>
                <w:bCs/>
                <w:color w:val="FFFFFF" w:themeColor="background1"/>
              </w:rPr>
              <w:t>BTEC Tech Award</w:t>
            </w:r>
            <w:r w:rsidRPr="6BE7A2B3" w:rsidR="5A3D8734">
              <w:rPr>
                <w:rFonts w:ascii="Calibri" w:hAnsi="Calibri" w:eastAsia="Calibri" w:cs="Calibri"/>
                <w:b/>
                <w:bCs/>
                <w:color w:val="FFFFFF" w:themeColor="background1"/>
              </w:rPr>
              <w:t xml:space="preserve"> Health and Social care </w:t>
            </w:r>
          </w:p>
        </w:tc>
      </w:tr>
      <w:tr w:rsidR="6BE7A2B3" w:rsidTr="6BE7A2B3" w14:paraId="550EF7C8" w14:textId="77777777">
        <w:trPr>
          <w:trHeight w:val="840"/>
        </w:trPr>
        <w:tc>
          <w:tcPr>
            <w:tcW w:w="4770" w:type="dxa"/>
            <w:tcBorders>
              <w:top w:val="single" w:color="auto" w:sz="6" w:space="0"/>
              <w:left w:val="single" w:color="auto" w:sz="6" w:space="0"/>
              <w:bottom w:val="single" w:color="auto" w:sz="6" w:space="0"/>
              <w:right w:val="single" w:color="auto" w:sz="6" w:space="0"/>
            </w:tcBorders>
          </w:tcPr>
          <w:p w:rsidR="6BE7A2B3" w:rsidP="6BE7A2B3" w:rsidRDefault="6BE7A2B3" w14:paraId="61F4E646" w14:textId="5B62177D">
            <w:pPr>
              <w:spacing w:after="0" w:line="240" w:lineRule="auto"/>
              <w:rPr>
                <w:rFonts w:ascii="Calibri" w:hAnsi="Calibri" w:eastAsia="Calibri" w:cs="Calibri"/>
                <w:color w:val="000000" w:themeColor="text1"/>
                <w:sz w:val="18"/>
                <w:szCs w:val="18"/>
              </w:rPr>
            </w:pPr>
            <w:r w:rsidRPr="6BE7A2B3">
              <w:rPr>
                <w:rFonts w:ascii="Calibri" w:hAnsi="Calibri" w:eastAsia="Calibri" w:cs="Calibri"/>
                <w:b/>
                <w:bCs/>
                <w:color w:val="000000" w:themeColor="text1"/>
                <w:sz w:val="18"/>
                <w:szCs w:val="18"/>
              </w:rPr>
              <w:t>Aims and learning outcomes</w:t>
            </w:r>
            <w:r w:rsidRPr="6BE7A2B3">
              <w:rPr>
                <w:rFonts w:ascii="Calibri" w:hAnsi="Calibri" w:eastAsia="Calibri" w:cs="Calibri"/>
                <w:color w:val="000000" w:themeColor="text1"/>
                <w:sz w:val="18"/>
                <w:szCs w:val="18"/>
                <w:lang w:val="en-GB"/>
              </w:rPr>
              <w:t> </w:t>
            </w:r>
          </w:p>
        </w:tc>
        <w:tc>
          <w:tcPr>
            <w:tcW w:w="9480" w:type="dxa"/>
            <w:tcBorders>
              <w:top w:val="single" w:color="auto" w:sz="6" w:space="0"/>
              <w:left w:val="single" w:color="auto" w:sz="6" w:space="0"/>
              <w:bottom w:val="single" w:color="auto" w:sz="6" w:space="0"/>
              <w:right w:val="single" w:color="auto" w:sz="6" w:space="0"/>
            </w:tcBorders>
          </w:tcPr>
          <w:p w:rsidR="7CBB1DD9" w:rsidP="6BE7A2B3" w:rsidRDefault="7CBB1DD9" w14:paraId="70FFE2CE" w14:textId="6AECF782">
            <w:pPr>
              <w:shd w:val="clear" w:color="auto" w:fill="FFFFFF" w:themeFill="background1"/>
              <w:spacing w:after="0" w:line="240" w:lineRule="auto"/>
              <w:rPr>
                <w:rFonts w:ascii="Calibri" w:hAnsi="Calibri" w:eastAsia="Calibri" w:cs="Calibri"/>
                <w:color w:val="000000" w:themeColor="text1"/>
                <w:sz w:val="18"/>
                <w:szCs w:val="18"/>
              </w:rPr>
            </w:pPr>
            <w:r w:rsidRPr="6BE7A2B3">
              <w:rPr>
                <w:rFonts w:ascii="Calibri" w:hAnsi="Calibri" w:eastAsia="Calibri" w:cs="Calibri"/>
                <w:b/>
                <w:bCs/>
                <w:color w:val="000000" w:themeColor="text1"/>
                <w:sz w:val="18"/>
                <w:szCs w:val="18"/>
                <w:lang w:val="en-GB"/>
              </w:rPr>
              <w:t xml:space="preserve">Component 1: </w:t>
            </w:r>
            <w:r w:rsidRPr="6BE7A2B3">
              <w:rPr>
                <w:rFonts w:ascii="Calibri" w:hAnsi="Calibri" w:eastAsia="Calibri" w:cs="Calibri"/>
                <w:b/>
                <w:bCs/>
                <w:color w:val="000000" w:themeColor="text1"/>
                <w:sz w:val="18"/>
                <w:szCs w:val="18"/>
              </w:rPr>
              <w:t xml:space="preserve">Learning outcomes </w:t>
            </w:r>
          </w:p>
          <w:p w:rsidR="7CBB1DD9" w:rsidP="6BE7A2B3" w:rsidRDefault="7CBB1DD9" w14:paraId="41809492" w14:textId="73B0D0F6">
            <w:pPr>
              <w:shd w:val="clear" w:color="auto" w:fill="FFFFFF" w:themeFill="background1"/>
              <w:spacing w:after="0" w:line="240" w:lineRule="auto"/>
              <w:rPr>
                <w:rFonts w:ascii="Calibri" w:hAnsi="Calibri" w:eastAsia="Calibri" w:cs="Calibri"/>
                <w:sz w:val="18"/>
                <w:szCs w:val="18"/>
                <w:lang w:val="en-GB"/>
              </w:rPr>
            </w:pPr>
            <w:r w:rsidRPr="6BE7A2B3">
              <w:rPr>
                <w:rFonts w:ascii="Calibri" w:hAnsi="Calibri" w:eastAsia="Calibri" w:cs="Calibri"/>
                <w:sz w:val="18"/>
                <w:szCs w:val="18"/>
                <w:lang w:val="en-GB"/>
              </w:rPr>
              <w:t xml:space="preserve">A </w:t>
            </w:r>
            <w:r w:rsidRPr="6BE7A2B3" w:rsidR="67EC3F4D">
              <w:rPr>
                <w:rFonts w:ascii="Calibri" w:hAnsi="Calibri" w:eastAsia="Calibri" w:cs="Calibri"/>
                <w:sz w:val="18"/>
                <w:szCs w:val="18"/>
                <w:lang w:val="en-GB"/>
              </w:rPr>
              <w:t xml:space="preserve">- </w:t>
            </w:r>
            <w:r w:rsidRPr="6BE7A2B3">
              <w:rPr>
                <w:rFonts w:ascii="Calibri" w:hAnsi="Calibri" w:eastAsia="Calibri" w:cs="Calibri"/>
                <w:sz w:val="18"/>
                <w:szCs w:val="18"/>
                <w:lang w:val="en-GB"/>
              </w:rPr>
              <w:t>Understand human growth and development across life stages and the factors that affect it</w:t>
            </w:r>
          </w:p>
          <w:p w:rsidR="26647538" w:rsidP="6BE7A2B3" w:rsidRDefault="26647538" w14:paraId="2A689FD4" w14:textId="190278ED">
            <w:pPr>
              <w:shd w:val="clear" w:color="auto" w:fill="FFFFFF" w:themeFill="background1"/>
              <w:spacing w:after="0" w:line="240" w:lineRule="auto"/>
              <w:rPr>
                <w:rFonts w:ascii="Calibri" w:hAnsi="Calibri" w:eastAsia="Calibri" w:cs="Calibri"/>
                <w:sz w:val="18"/>
                <w:szCs w:val="18"/>
                <w:lang w:val="en-GB"/>
              </w:rPr>
            </w:pPr>
            <w:r w:rsidRPr="6BE7A2B3">
              <w:rPr>
                <w:rFonts w:ascii="Calibri" w:hAnsi="Calibri" w:eastAsia="Calibri" w:cs="Calibri"/>
                <w:sz w:val="18"/>
                <w:szCs w:val="18"/>
                <w:lang w:val="en-GB"/>
              </w:rPr>
              <w:t>B -</w:t>
            </w:r>
            <w:r w:rsidRPr="6BE7A2B3" w:rsidR="7CBB1DD9">
              <w:rPr>
                <w:rFonts w:ascii="Calibri" w:hAnsi="Calibri" w:eastAsia="Calibri" w:cs="Calibri"/>
                <w:sz w:val="18"/>
                <w:szCs w:val="18"/>
                <w:lang w:val="en-GB"/>
              </w:rPr>
              <w:t xml:space="preserve"> Understand how individuals deal with life events</w:t>
            </w:r>
          </w:p>
          <w:p w:rsidR="6BE7A2B3" w:rsidP="6BE7A2B3" w:rsidRDefault="6BE7A2B3" w14:paraId="1A77E597" w14:textId="2A28AC62">
            <w:pPr>
              <w:shd w:val="clear" w:color="auto" w:fill="FFFFFF" w:themeFill="background1"/>
              <w:spacing w:after="0" w:line="240" w:lineRule="auto"/>
              <w:rPr>
                <w:rFonts w:ascii="Calibri" w:hAnsi="Calibri" w:eastAsia="Calibri" w:cs="Calibri"/>
                <w:color w:val="000000" w:themeColor="text1"/>
                <w:sz w:val="18"/>
                <w:szCs w:val="18"/>
              </w:rPr>
            </w:pPr>
          </w:p>
          <w:p w:rsidR="6BE7A2B3" w:rsidP="6BE7A2B3" w:rsidRDefault="6BE7A2B3" w14:paraId="7B56DBC0" w14:textId="198EC2B0">
            <w:pPr>
              <w:shd w:val="clear" w:color="auto" w:fill="FFFFFF" w:themeFill="background1"/>
              <w:spacing w:after="0" w:line="240" w:lineRule="auto"/>
              <w:rPr>
                <w:rFonts w:ascii="Calibri" w:hAnsi="Calibri" w:eastAsia="Calibri" w:cs="Calibri"/>
                <w:color w:val="000000" w:themeColor="text1"/>
                <w:sz w:val="18"/>
                <w:szCs w:val="18"/>
              </w:rPr>
            </w:pPr>
            <w:r w:rsidRPr="6BE7A2B3">
              <w:rPr>
                <w:rFonts w:ascii="Calibri" w:hAnsi="Calibri" w:eastAsia="Calibri" w:cs="Calibri"/>
                <w:b/>
                <w:bCs/>
                <w:color w:val="000000" w:themeColor="text1"/>
                <w:sz w:val="18"/>
                <w:szCs w:val="18"/>
                <w:lang w:val="en-GB"/>
              </w:rPr>
              <w:t xml:space="preserve">Component 2: Learning Outcomes </w:t>
            </w:r>
          </w:p>
          <w:p w:rsidR="34A853FA" w:rsidP="6BE7A2B3" w:rsidRDefault="34A853FA" w14:paraId="13602E90" w14:textId="22B2BCAC">
            <w:pPr>
              <w:shd w:val="clear" w:color="auto" w:fill="FFFFFF" w:themeFill="background1"/>
              <w:spacing w:after="0" w:line="240" w:lineRule="auto"/>
              <w:rPr>
                <w:rFonts w:ascii="Calibri" w:hAnsi="Calibri" w:eastAsia="Calibri" w:cs="Calibri"/>
                <w:sz w:val="18"/>
                <w:szCs w:val="18"/>
              </w:rPr>
            </w:pPr>
            <w:r w:rsidRPr="6BE7A2B3">
              <w:rPr>
                <w:rFonts w:ascii="Calibri" w:hAnsi="Calibri" w:eastAsia="Calibri" w:cs="Calibri"/>
                <w:sz w:val="18"/>
                <w:szCs w:val="18"/>
              </w:rPr>
              <w:t xml:space="preserve">A - Understand the different types of health and social care services and barriers to accessing them </w:t>
            </w:r>
          </w:p>
          <w:p w:rsidR="34A853FA" w:rsidP="6BE7A2B3" w:rsidRDefault="34A853FA" w14:paraId="461602DF" w14:textId="2D62ECE3">
            <w:pPr>
              <w:shd w:val="clear" w:color="auto" w:fill="FFFFFF" w:themeFill="background1"/>
              <w:spacing w:after="0" w:line="240" w:lineRule="auto"/>
              <w:rPr>
                <w:rFonts w:ascii="Calibri" w:hAnsi="Calibri" w:eastAsia="Calibri" w:cs="Calibri"/>
                <w:sz w:val="18"/>
                <w:szCs w:val="18"/>
              </w:rPr>
            </w:pPr>
            <w:r w:rsidRPr="6BE7A2B3">
              <w:rPr>
                <w:rFonts w:ascii="Calibri" w:hAnsi="Calibri" w:eastAsia="Calibri" w:cs="Calibri"/>
                <w:sz w:val="18"/>
                <w:szCs w:val="18"/>
              </w:rPr>
              <w:t>B - Understand the skills, attributes and values required to give care.</w:t>
            </w:r>
          </w:p>
          <w:p w:rsidR="6BE7A2B3" w:rsidP="6BE7A2B3" w:rsidRDefault="6BE7A2B3" w14:paraId="0D9FE899" w14:textId="0E692337">
            <w:pPr>
              <w:shd w:val="clear" w:color="auto" w:fill="FFFFFF" w:themeFill="background1"/>
              <w:spacing w:after="0" w:line="240" w:lineRule="auto"/>
              <w:rPr>
                <w:rFonts w:ascii="Calibri" w:hAnsi="Calibri" w:eastAsia="Calibri" w:cs="Calibri"/>
                <w:sz w:val="18"/>
                <w:szCs w:val="18"/>
              </w:rPr>
            </w:pPr>
          </w:p>
          <w:p w:rsidR="6BE7A2B3" w:rsidP="6BE7A2B3" w:rsidRDefault="6BE7A2B3" w14:paraId="0F049CB4" w14:textId="3EA08E98">
            <w:pPr>
              <w:shd w:val="clear" w:color="auto" w:fill="FFFFFF" w:themeFill="background1"/>
              <w:spacing w:after="0" w:line="240" w:lineRule="auto"/>
              <w:rPr>
                <w:rFonts w:ascii="Calibri" w:hAnsi="Calibri" w:eastAsia="Calibri" w:cs="Calibri"/>
                <w:color w:val="000000" w:themeColor="text1"/>
                <w:sz w:val="18"/>
                <w:szCs w:val="18"/>
              </w:rPr>
            </w:pPr>
            <w:r w:rsidRPr="6BE7A2B3">
              <w:rPr>
                <w:rFonts w:ascii="Calibri" w:hAnsi="Calibri" w:eastAsia="Calibri" w:cs="Calibri"/>
                <w:b/>
                <w:bCs/>
                <w:color w:val="000000" w:themeColor="text1"/>
                <w:sz w:val="18"/>
                <w:szCs w:val="18"/>
                <w:lang w:val="en-GB"/>
              </w:rPr>
              <w:t xml:space="preserve">Component 3: Learning Outcomes </w:t>
            </w:r>
          </w:p>
          <w:p w:rsidR="1CD67D6F" w:rsidP="6BE7A2B3" w:rsidRDefault="1CD67D6F" w14:paraId="1CADCBB4" w14:textId="1007B92B">
            <w:pPr>
              <w:shd w:val="clear" w:color="auto" w:fill="FFFFFF" w:themeFill="background1"/>
              <w:spacing w:after="0" w:line="240" w:lineRule="auto"/>
              <w:rPr>
                <w:rFonts w:ascii="Calibri" w:hAnsi="Calibri" w:eastAsia="Calibri" w:cs="Calibri"/>
                <w:sz w:val="18"/>
                <w:szCs w:val="18"/>
              </w:rPr>
            </w:pPr>
            <w:r w:rsidRPr="6BE7A2B3">
              <w:rPr>
                <w:rFonts w:ascii="Calibri" w:hAnsi="Calibri" w:eastAsia="Calibri" w:cs="Calibri"/>
                <w:sz w:val="18"/>
                <w:szCs w:val="18"/>
              </w:rPr>
              <w:t xml:space="preserve">AO1 Knowledge of health and wellbeing </w:t>
            </w:r>
          </w:p>
          <w:p w:rsidR="1CD67D6F" w:rsidP="6BE7A2B3" w:rsidRDefault="1CD67D6F" w14:paraId="6FE0114C" w14:textId="44CCB295">
            <w:pPr>
              <w:shd w:val="clear" w:color="auto" w:fill="FFFFFF" w:themeFill="background1"/>
              <w:spacing w:after="0" w:line="240" w:lineRule="auto"/>
              <w:rPr>
                <w:rFonts w:ascii="Calibri" w:hAnsi="Calibri" w:eastAsia="Calibri" w:cs="Calibri"/>
                <w:sz w:val="18"/>
                <w:szCs w:val="18"/>
              </w:rPr>
            </w:pPr>
            <w:r w:rsidRPr="6BE7A2B3">
              <w:rPr>
                <w:rFonts w:ascii="Calibri" w:hAnsi="Calibri" w:eastAsia="Calibri" w:cs="Calibri"/>
                <w:sz w:val="18"/>
                <w:szCs w:val="18"/>
              </w:rPr>
              <w:t xml:space="preserve">AO2 Understanding of health and wellbeing </w:t>
            </w:r>
          </w:p>
          <w:p w:rsidR="1CD67D6F" w:rsidP="6BE7A2B3" w:rsidRDefault="1CD67D6F" w14:paraId="3DCCF758" w14:textId="295D5D5C">
            <w:pPr>
              <w:shd w:val="clear" w:color="auto" w:fill="FFFFFF" w:themeFill="background1"/>
              <w:spacing w:after="0" w:line="240" w:lineRule="auto"/>
              <w:rPr>
                <w:rFonts w:ascii="Calibri" w:hAnsi="Calibri" w:eastAsia="Calibri" w:cs="Calibri"/>
                <w:sz w:val="18"/>
                <w:szCs w:val="18"/>
              </w:rPr>
            </w:pPr>
            <w:r w:rsidRPr="6BE7A2B3">
              <w:rPr>
                <w:rFonts w:ascii="Calibri" w:hAnsi="Calibri" w:eastAsia="Calibri" w:cs="Calibri"/>
                <w:sz w:val="18"/>
                <w:szCs w:val="18"/>
              </w:rPr>
              <w:t xml:space="preserve">AO3 Apply knowledge and understanding of health and wellbeing </w:t>
            </w:r>
          </w:p>
          <w:p w:rsidR="1CD67D6F" w:rsidP="6BE7A2B3" w:rsidRDefault="1CD67D6F" w14:paraId="44BAE1DA" w14:textId="3922CAAD">
            <w:pPr>
              <w:shd w:val="clear" w:color="auto" w:fill="FFFFFF" w:themeFill="background1"/>
              <w:spacing w:after="0" w:line="240" w:lineRule="auto"/>
              <w:rPr>
                <w:rFonts w:ascii="Calibri" w:hAnsi="Calibri" w:eastAsia="Calibri" w:cs="Calibri"/>
                <w:sz w:val="18"/>
                <w:szCs w:val="18"/>
              </w:rPr>
            </w:pPr>
            <w:r w:rsidRPr="6BE7A2B3">
              <w:rPr>
                <w:rFonts w:ascii="Calibri" w:hAnsi="Calibri" w:eastAsia="Calibri" w:cs="Calibri"/>
                <w:sz w:val="18"/>
                <w:szCs w:val="18"/>
              </w:rPr>
              <w:t>AO4 Make connections between aspects of health and wellbeing</w:t>
            </w:r>
          </w:p>
        </w:tc>
      </w:tr>
      <w:tr w:rsidR="6BE7A2B3" w:rsidTr="6BE7A2B3" w14:paraId="19155398" w14:textId="77777777">
        <w:trPr>
          <w:trHeight w:val="1245"/>
        </w:trPr>
        <w:tc>
          <w:tcPr>
            <w:tcW w:w="4770" w:type="dxa"/>
            <w:tcBorders>
              <w:top w:val="single" w:color="auto" w:sz="6" w:space="0"/>
              <w:left w:val="single" w:color="auto" w:sz="6" w:space="0"/>
              <w:bottom w:val="single" w:color="auto" w:sz="6" w:space="0"/>
              <w:right w:val="single" w:color="auto" w:sz="6" w:space="0"/>
            </w:tcBorders>
          </w:tcPr>
          <w:p w:rsidR="6BE7A2B3" w:rsidP="6BE7A2B3" w:rsidRDefault="6BE7A2B3" w14:paraId="672303C0" w14:textId="1388DE34">
            <w:pPr>
              <w:spacing w:after="0" w:line="240" w:lineRule="auto"/>
              <w:rPr>
                <w:rFonts w:ascii="Calibri" w:hAnsi="Calibri" w:eastAsia="Calibri" w:cs="Calibri"/>
                <w:color w:val="000000" w:themeColor="text1"/>
                <w:sz w:val="18"/>
                <w:szCs w:val="18"/>
              </w:rPr>
            </w:pPr>
            <w:r w:rsidRPr="6BE7A2B3">
              <w:rPr>
                <w:rFonts w:ascii="Calibri" w:hAnsi="Calibri" w:eastAsia="Calibri" w:cs="Calibri"/>
                <w:b/>
                <w:bCs/>
                <w:color w:val="000000" w:themeColor="text1"/>
                <w:sz w:val="18"/>
                <w:szCs w:val="18"/>
              </w:rPr>
              <w:t>Assessment objectives</w:t>
            </w:r>
            <w:r w:rsidRPr="6BE7A2B3">
              <w:rPr>
                <w:rFonts w:ascii="Calibri" w:hAnsi="Calibri" w:eastAsia="Calibri" w:cs="Calibri"/>
                <w:color w:val="000000" w:themeColor="text1"/>
                <w:sz w:val="18"/>
                <w:szCs w:val="18"/>
                <w:lang w:val="en-GB"/>
              </w:rPr>
              <w:t> </w:t>
            </w:r>
          </w:p>
        </w:tc>
        <w:tc>
          <w:tcPr>
            <w:tcW w:w="9480" w:type="dxa"/>
            <w:tcBorders>
              <w:top w:val="single" w:color="auto" w:sz="6" w:space="0"/>
              <w:left w:val="single" w:color="auto" w:sz="6" w:space="0"/>
              <w:bottom w:val="single" w:color="auto" w:sz="6" w:space="0"/>
              <w:right w:val="single" w:color="auto" w:sz="6" w:space="0"/>
            </w:tcBorders>
          </w:tcPr>
          <w:p w:rsidR="6BE7A2B3" w:rsidP="6BE7A2B3" w:rsidRDefault="6BE7A2B3" w14:paraId="52D8DB3D" w14:textId="68A5F741">
            <w:pPr>
              <w:rPr>
                <w:rFonts w:ascii="Calibri" w:hAnsi="Calibri" w:eastAsia="Calibri" w:cs="Calibri"/>
                <w:color w:val="000000" w:themeColor="text1"/>
                <w:sz w:val="18"/>
                <w:szCs w:val="18"/>
              </w:rPr>
            </w:pPr>
            <w:r w:rsidRPr="6BE7A2B3">
              <w:rPr>
                <w:rFonts w:ascii="Calibri" w:hAnsi="Calibri" w:eastAsia="Calibri" w:cs="Calibri"/>
                <w:color w:val="000000" w:themeColor="text1"/>
                <w:sz w:val="18"/>
                <w:szCs w:val="18"/>
              </w:rPr>
              <w:t>The components focus on:</w:t>
            </w:r>
          </w:p>
          <w:p w:rsidR="025394CD" w:rsidP="6BE7A2B3" w:rsidRDefault="025394CD" w14:paraId="6AAF8400" w14:textId="2612E349">
            <w:pPr>
              <w:rPr>
                <w:rFonts w:ascii="Calibri" w:hAnsi="Calibri" w:eastAsia="Calibri" w:cs="Calibri"/>
                <w:color w:val="000000" w:themeColor="text1"/>
                <w:sz w:val="18"/>
                <w:szCs w:val="18"/>
              </w:rPr>
            </w:pPr>
            <w:r w:rsidRPr="6BE7A2B3">
              <w:rPr>
                <w:sz w:val="18"/>
                <w:szCs w:val="18"/>
              </w:rPr>
              <w:t xml:space="preserve">The development of applied knowledge and understanding of human growth and development across life stages and the factors that affect this, and how individuals deal with life events </w:t>
            </w:r>
          </w:p>
          <w:p w:rsidR="025394CD" w:rsidP="6BE7A2B3" w:rsidRDefault="025394CD" w14:paraId="33EC6634" w14:textId="61D0C9C1">
            <w:pPr>
              <w:rPr>
                <w:rFonts w:ascii="Calibri" w:hAnsi="Calibri" w:eastAsia="Calibri" w:cs="Calibri"/>
                <w:color w:val="000000" w:themeColor="text1"/>
                <w:sz w:val="18"/>
                <w:szCs w:val="18"/>
              </w:rPr>
            </w:pPr>
            <w:r w:rsidRPr="6BE7A2B3">
              <w:rPr>
                <w:sz w:val="18"/>
                <w:szCs w:val="18"/>
              </w:rPr>
              <w:t>The development of applied knowledge and understanding of different types of health and social care services and barriers to accessing them, and the skills, attributes and values required to give care.</w:t>
            </w:r>
            <w:r w:rsidRPr="6BE7A2B3" w:rsidR="6BE7A2B3">
              <w:rPr>
                <w:sz w:val="18"/>
                <w:szCs w:val="18"/>
              </w:rPr>
              <w:t xml:space="preserve"> </w:t>
            </w:r>
          </w:p>
          <w:p w:rsidR="54401E32" w:rsidP="6BE7A2B3" w:rsidRDefault="54401E32" w14:paraId="5DB83BA1" w14:textId="6DA97FCF">
            <w:pPr>
              <w:rPr>
                <w:sz w:val="18"/>
                <w:szCs w:val="18"/>
              </w:rPr>
            </w:pPr>
            <w:r w:rsidRPr="6BE7A2B3">
              <w:rPr>
                <w:sz w:val="18"/>
                <w:szCs w:val="18"/>
              </w:rPr>
              <w:t>To study the factors that affect health and wellbeing, learn about physiological and lifestyle indicators, and person-centered approaches to make recommendations and actions to improve health and wellbeing</w:t>
            </w:r>
          </w:p>
        </w:tc>
      </w:tr>
    </w:tbl>
    <w:p w:rsidR="00E25ED7" w:rsidP="002F553C" w:rsidRDefault="60AA0AD2" w14:paraId="38F02C78" w14:textId="53E88022">
      <w:pPr>
        <w:pStyle w:val="Heading1"/>
      </w:pPr>
      <w:bookmarkStart w:name="_Toc168579667" w:id="5"/>
      <w:bookmarkStart w:name="_Toc203509722" w:id="6"/>
      <w:r>
        <w:t>PERSONAL DEVELOPMENT CURRICULUM</w:t>
      </w:r>
      <w:bookmarkEnd w:id="5"/>
      <w:bookmarkEnd w:id="6"/>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837744" w:rsidTr="0114F47C" w14:paraId="698B1ECC" w14:textId="77777777">
        <w:tc>
          <w:tcPr>
            <w:tcW w:w="14380" w:type="dxa"/>
            <w:shd w:val="clear" w:color="auto" w:fill="2E74B5" w:themeFill="accent5" w:themeFillShade="BF"/>
            <w:tcMar/>
          </w:tcPr>
          <w:p w:rsidRPr="00700303" w:rsidR="00837744" w:rsidP="00EF4B48" w:rsidRDefault="00837744" w14:paraId="70E6C55E" w14:textId="77777777">
            <w:pPr>
              <w:rPr>
                <w:rFonts w:ascii="Calibri" w:hAnsi="Calibri" w:cs="Calibri"/>
                <w:b/>
                <w:bCs/>
                <w:color w:val="FFFFFF" w:themeColor="background1"/>
                <w:sz w:val="24"/>
                <w:szCs w:val="24"/>
                <w:lang w:val="en-GB"/>
              </w:rPr>
            </w:pPr>
            <w:r w:rsidRPr="00700303">
              <w:rPr>
                <w:rFonts w:ascii="Calibri" w:hAnsi="Calibri" w:cs="Calibri"/>
                <w:b/>
                <w:bCs/>
                <w:color w:val="FFFFFF" w:themeColor="background1"/>
                <w:sz w:val="24"/>
                <w:szCs w:val="24"/>
                <w:lang w:val="en-GB"/>
              </w:rPr>
              <w:t>Aims</w:t>
            </w:r>
          </w:p>
          <w:p w:rsidRPr="002B15EB" w:rsidR="00837744" w:rsidP="09B0702B" w:rsidRDefault="00837744" w14:paraId="602E95D1" w14:textId="0406AC6A">
            <w:pPr>
              <w:rPr>
                <w:rFonts w:eastAsia="Times New Roman"/>
                <w:color w:val="FFFFFF" w:themeColor="background1"/>
                <w:sz w:val="18"/>
                <w:szCs w:val="18"/>
              </w:rPr>
            </w:pPr>
            <w:r w:rsidRPr="09B0702B">
              <w:rPr>
                <w:rFonts w:ascii="Calibri" w:hAnsi="Calibri" w:cs="Calibri"/>
                <w:color w:val="FFFFFF" w:themeColor="background1"/>
                <w:sz w:val="18"/>
                <w:szCs w:val="18"/>
                <w:lang w:val="en-GB"/>
              </w:rPr>
              <w:t xml:space="preserve">The </w:t>
            </w:r>
            <w:r w:rsidRPr="09B0702B" w:rsidR="09FF8E5F">
              <w:rPr>
                <w:rFonts w:ascii="Calibri" w:hAnsi="Calibri" w:cs="Calibri"/>
                <w:color w:val="FFFFFF" w:themeColor="background1"/>
                <w:sz w:val="18"/>
                <w:szCs w:val="18"/>
                <w:lang w:val="en-GB"/>
              </w:rPr>
              <w:t>Health and Social Care</w:t>
            </w:r>
            <w:r w:rsidRPr="09B0702B">
              <w:rPr>
                <w:rFonts w:ascii="Calibri" w:hAnsi="Calibri" w:cs="Calibri"/>
                <w:color w:val="FFFFFF" w:themeColor="background1"/>
                <w:sz w:val="18"/>
                <w:szCs w:val="18"/>
                <w:lang w:val="en-GB"/>
              </w:rPr>
              <w:t xml:space="preserve"> is designed to support and promote the vision of Southchurch High School, </w:t>
            </w:r>
            <w:r w:rsidRPr="09B0702B">
              <w:rPr>
                <w:rFonts w:eastAsia="Times New Roman"/>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rsidRPr="002B15EB" w:rsidR="00837744" w:rsidP="001E1014" w:rsidRDefault="00837744" w14:paraId="763657B4" w14:textId="77777777">
            <w:pPr>
              <w:pStyle w:val="ListParagraph"/>
              <w:numPr>
                <w:ilvl w:val="0"/>
                <w:numId w:val="6"/>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Equality and Diversity</w:t>
            </w:r>
          </w:p>
          <w:p w:rsidRPr="002B15EB" w:rsidR="00837744" w:rsidP="001E1014" w:rsidRDefault="00837744" w14:paraId="1DCF79FF" w14:textId="77777777">
            <w:pPr>
              <w:pStyle w:val="ListParagraph"/>
              <w:numPr>
                <w:ilvl w:val="0"/>
                <w:numId w:val="6"/>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Cultural Capital</w:t>
            </w:r>
          </w:p>
          <w:p w:rsidRPr="002B15EB" w:rsidR="00837744" w:rsidP="001E1014" w:rsidRDefault="00837744" w14:paraId="3B87EACD" w14:textId="77777777">
            <w:pPr>
              <w:pStyle w:val="ListParagraph"/>
              <w:numPr>
                <w:ilvl w:val="0"/>
                <w:numId w:val="6"/>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Community and Wellbeing</w:t>
            </w:r>
          </w:p>
          <w:p w:rsidRPr="00E1337D" w:rsidR="00837744" w:rsidP="001E1014" w:rsidRDefault="00837744" w14:paraId="68479908" w14:textId="77777777">
            <w:pPr>
              <w:pStyle w:val="ListParagraph"/>
              <w:numPr>
                <w:ilvl w:val="0"/>
                <w:numId w:val="6"/>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Careers and Employability</w:t>
            </w:r>
          </w:p>
          <w:p w:rsidRPr="00E1337D" w:rsidR="00837744" w:rsidP="001E1014" w:rsidRDefault="00837744" w14:paraId="1DC6AA97" w14:textId="77777777">
            <w:pPr>
              <w:pStyle w:val="ListParagraph"/>
              <w:numPr>
                <w:ilvl w:val="0"/>
                <w:numId w:val="6"/>
              </w:numPr>
              <w:rPr>
                <w:rFonts w:ascii="Calibri" w:hAnsi="Calibri" w:cs="Calibri"/>
                <w:color w:val="FFFFFF" w:themeColor="background1"/>
                <w:sz w:val="18"/>
                <w:szCs w:val="18"/>
                <w:lang w:val="en-GB"/>
              </w:rPr>
            </w:pPr>
            <w:r w:rsidRPr="00E1337D">
              <w:rPr>
                <w:rFonts w:eastAsia="Times New Roman" w:cstheme="minorHAnsi"/>
                <w:b/>
                <w:bCs/>
                <w:color w:val="FFFFFF" w:themeColor="background1"/>
                <w:sz w:val="18"/>
                <w:szCs w:val="18"/>
              </w:rPr>
              <w:t>Character Development.</w:t>
            </w:r>
          </w:p>
        </w:tc>
      </w:tr>
      <w:tr w:rsidR="00837744" w:rsidTr="0114F47C" w14:paraId="6F6F961F" w14:textId="77777777">
        <w:tc>
          <w:tcPr>
            <w:tcW w:w="14380" w:type="dxa"/>
            <w:shd w:val="clear" w:color="auto" w:fill="BDD6EE" w:themeFill="accent5" w:themeFillTint="66"/>
            <w:tcMar/>
          </w:tcPr>
          <w:p w:rsidRPr="00DB4641" w:rsidR="00837744" w:rsidP="00EF4B48" w:rsidRDefault="00837744" w14:paraId="19295DF1" w14:textId="77777777">
            <w:pPr>
              <w:spacing w:line="255" w:lineRule="auto"/>
              <w:rPr>
                <w:rFonts w:eastAsia="Times New Roman" w:cstheme="minorHAnsi"/>
                <w:sz w:val="20"/>
                <w:szCs w:val="20"/>
              </w:rPr>
            </w:pPr>
            <w:r w:rsidRPr="00DB4641">
              <w:rPr>
                <w:b/>
                <w:bCs/>
                <w:sz w:val="18"/>
                <w:szCs w:val="18"/>
              </w:rPr>
              <w:t xml:space="preserve">Character Development: </w:t>
            </w:r>
            <w:r w:rsidRPr="00451EFD">
              <w:rPr>
                <w:rFonts w:eastAsia="Times New Roman" w:cstheme="minorHAnsi"/>
                <w:sz w:val="20"/>
                <w:szCs w:val="20"/>
              </w:rPr>
              <w:t>All members of the school community (regardless of</w:t>
            </w:r>
            <w:r>
              <w:rPr>
                <w:rFonts w:eastAsia="Times New Roman" w:cstheme="minorHAnsi"/>
                <w:sz w:val="20"/>
                <w:szCs w:val="20"/>
              </w:rPr>
              <w:t xml:space="preserve"> </w:t>
            </w:r>
            <w:r w:rsidRPr="00451EFD">
              <w:rPr>
                <w:rFonts w:eastAsia="Times New Roman" w:cstheme="minorHAnsi"/>
                <w:sz w:val="20"/>
                <w:szCs w:val="20"/>
              </w:rPr>
              <w:t>background or ability) understand, develop and demonstrate the</w:t>
            </w:r>
            <w:r>
              <w:rPr>
                <w:rFonts w:eastAsia="Times New Roman" w:cstheme="minorHAnsi"/>
                <w:sz w:val="20"/>
                <w:szCs w:val="20"/>
              </w:rPr>
              <w:t xml:space="preserve"> </w:t>
            </w:r>
            <w:r w:rsidRPr="00451EFD">
              <w:rPr>
                <w:rFonts w:eastAsia="Times New Roman" w:cstheme="minorHAnsi"/>
                <w:sz w:val="20"/>
                <w:szCs w:val="20"/>
              </w:rPr>
              <w:t>values that underpin our student</w:t>
            </w:r>
            <w:r>
              <w:rPr>
                <w:rFonts w:eastAsia="Times New Roman" w:cstheme="minorHAnsi"/>
                <w:sz w:val="20"/>
                <w:szCs w:val="20"/>
              </w:rPr>
              <w:t xml:space="preserve"> </w:t>
            </w:r>
            <w:r w:rsidRPr="00451EFD">
              <w:rPr>
                <w:rFonts w:eastAsia="Times New Roman" w:cstheme="minorHAnsi"/>
                <w:sz w:val="20"/>
                <w:szCs w:val="20"/>
              </w:rPr>
              <w:t xml:space="preserve">mission </w:t>
            </w:r>
            <w:r>
              <w:rPr>
                <w:rFonts w:eastAsia="Times New Roman" w:cstheme="minorHAnsi"/>
                <w:sz w:val="20"/>
                <w:szCs w:val="20"/>
              </w:rPr>
              <w:t xml:space="preserve">of a Community of Opportunity, Learning and Aspiration. </w:t>
            </w:r>
          </w:p>
          <w:p w:rsidR="00837744" w:rsidP="001E1014" w:rsidRDefault="00837744" w14:paraId="63059441" w14:textId="63545C7D">
            <w:pPr>
              <w:pStyle w:val="ListParagraph"/>
              <w:numPr>
                <w:ilvl w:val="0"/>
                <w:numId w:val="7"/>
              </w:numPr>
              <w:rPr>
                <w:sz w:val="18"/>
                <w:szCs w:val="18"/>
              </w:rPr>
            </w:pPr>
            <w:r w:rsidRPr="0114F47C" w:rsidR="5D48F688">
              <w:rPr>
                <w:b w:val="1"/>
                <w:bCs w:val="1"/>
                <w:sz w:val="18"/>
                <w:szCs w:val="18"/>
              </w:rPr>
              <w:t>Community of Opportunity</w:t>
            </w:r>
            <w:r w:rsidRPr="0114F47C" w:rsidR="5D48F688">
              <w:rPr>
                <w:sz w:val="18"/>
                <w:szCs w:val="18"/>
              </w:rPr>
              <w:t xml:space="preserve"> – All students are supported and encouraged to perform Infront of their peers and watched with mutual respect. Students are provided with </w:t>
            </w:r>
            <w:r w:rsidRPr="0114F47C" w:rsidR="1B4B32D1">
              <w:rPr>
                <w:sz w:val="18"/>
                <w:szCs w:val="18"/>
              </w:rPr>
              <w:t>various</w:t>
            </w:r>
            <w:r w:rsidRPr="0114F47C" w:rsidR="5D48F688">
              <w:rPr>
                <w:sz w:val="18"/>
                <w:szCs w:val="18"/>
              </w:rPr>
              <w:t xml:space="preserve"> collaborative group tasks each lesson in which all learners are supported </w:t>
            </w:r>
            <w:r w:rsidRPr="0114F47C" w:rsidR="7C88FA86">
              <w:rPr>
                <w:sz w:val="18"/>
                <w:szCs w:val="18"/>
              </w:rPr>
              <w:t>to engage</w:t>
            </w:r>
            <w:r w:rsidRPr="0114F47C" w:rsidR="5D48F688">
              <w:rPr>
                <w:sz w:val="18"/>
                <w:szCs w:val="18"/>
              </w:rPr>
              <w:t xml:space="preserve"> equally and freely share their ideas and opinions. </w:t>
            </w:r>
          </w:p>
          <w:p w:rsidRPr="00DB4641" w:rsidR="00837744" w:rsidP="001E1014" w:rsidRDefault="00837744" w14:paraId="68157A2C" w14:textId="2B22EA45">
            <w:pPr>
              <w:pStyle w:val="ListParagraph"/>
              <w:numPr>
                <w:ilvl w:val="0"/>
                <w:numId w:val="7"/>
              </w:numPr>
              <w:rPr>
                <w:sz w:val="18"/>
                <w:szCs w:val="18"/>
              </w:rPr>
            </w:pPr>
            <w:r w:rsidRPr="09B0702B">
              <w:rPr>
                <w:b/>
                <w:bCs/>
                <w:sz w:val="18"/>
                <w:szCs w:val="18"/>
              </w:rPr>
              <w:t>Learning</w:t>
            </w:r>
            <w:r w:rsidRPr="09B0702B">
              <w:rPr>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w:t>
            </w:r>
            <w:r w:rsidRPr="09B0702B" w:rsidR="316C2D86">
              <w:rPr>
                <w:sz w:val="18"/>
                <w:szCs w:val="18"/>
              </w:rPr>
              <w:t>including</w:t>
            </w:r>
            <w:r w:rsidRPr="09B0702B">
              <w:rPr>
                <w:sz w:val="18"/>
                <w:szCs w:val="18"/>
              </w:rPr>
              <w:t xml:space="preserve"> clubs, trips and visits and workshops. </w:t>
            </w:r>
          </w:p>
          <w:p w:rsidRPr="00BC7CAC" w:rsidR="00837744" w:rsidP="001E1014" w:rsidRDefault="3A6C9910" w14:paraId="1AFCCDCB" w14:textId="06DCE18C">
            <w:pPr>
              <w:pStyle w:val="ListParagraph"/>
              <w:numPr>
                <w:ilvl w:val="0"/>
                <w:numId w:val="7"/>
              </w:numPr>
              <w:rPr>
                <w:sz w:val="18"/>
                <w:szCs w:val="18"/>
              </w:rPr>
            </w:pPr>
            <w:r w:rsidRPr="0114F47C" w:rsidR="3A6C9910">
              <w:rPr>
                <w:b w:val="1"/>
                <w:bCs w:val="1"/>
                <w:sz w:val="18"/>
                <w:szCs w:val="18"/>
              </w:rPr>
              <w:t>Aspiration</w:t>
            </w:r>
            <w:r w:rsidRPr="0114F47C" w:rsidR="3A6C9910">
              <w:rPr>
                <w:sz w:val="18"/>
                <w:szCs w:val="18"/>
              </w:rPr>
              <w:t xml:space="preserve"> – Students are encouraged to develop their love of </w:t>
            </w:r>
            <w:r w:rsidRPr="0114F47C" w:rsidR="7C6C2C3F">
              <w:rPr>
                <w:sz w:val="18"/>
                <w:szCs w:val="18"/>
              </w:rPr>
              <w:t>health and social care</w:t>
            </w:r>
            <w:r w:rsidRPr="0114F47C" w:rsidR="3A6C9910">
              <w:rPr>
                <w:sz w:val="18"/>
                <w:szCs w:val="18"/>
              </w:rPr>
              <w:t xml:space="preserve"> through </w:t>
            </w:r>
            <w:r w:rsidRPr="0114F47C" w:rsidR="3A6C9910">
              <w:rPr>
                <w:sz w:val="18"/>
                <w:szCs w:val="18"/>
              </w:rPr>
              <w:t xml:space="preserve">career </w:t>
            </w:r>
            <w:r w:rsidRPr="0114F47C" w:rsidR="00FADF18">
              <w:rPr>
                <w:sz w:val="18"/>
                <w:szCs w:val="18"/>
              </w:rPr>
              <w:t>talks</w:t>
            </w:r>
            <w:r w:rsidRPr="0114F47C" w:rsidR="6B790FAB">
              <w:rPr>
                <w:sz w:val="18"/>
                <w:szCs w:val="18"/>
              </w:rPr>
              <w:t xml:space="preserve"> </w:t>
            </w:r>
            <w:r w:rsidRPr="0114F47C" w:rsidR="3A6C9910">
              <w:rPr>
                <w:sz w:val="18"/>
                <w:szCs w:val="18"/>
              </w:rPr>
              <w:t>trips and external speakers. They take every opportunity within lesson</w:t>
            </w:r>
            <w:r w:rsidRPr="0114F47C" w:rsidR="3D2D726E">
              <w:rPr>
                <w:sz w:val="18"/>
                <w:szCs w:val="18"/>
              </w:rPr>
              <w:t>s</w:t>
            </w:r>
            <w:r w:rsidRPr="0114F47C" w:rsidR="3A6C9910">
              <w:rPr>
                <w:sz w:val="18"/>
                <w:szCs w:val="18"/>
              </w:rPr>
              <w:t xml:space="preserve"> to learn and take control over their own personal development</w:t>
            </w:r>
            <w:r w:rsidRPr="0114F47C" w:rsidR="3A6C9910">
              <w:rPr>
                <w:sz w:val="18"/>
                <w:szCs w:val="18"/>
              </w:rPr>
              <w:t xml:space="preserve">.  </w:t>
            </w:r>
          </w:p>
        </w:tc>
      </w:tr>
      <w:tr w:rsidR="00837744" w:rsidTr="0114F47C" w14:paraId="78EFB6C6" w14:textId="77777777">
        <w:tc>
          <w:tcPr>
            <w:tcW w:w="14380" w:type="dxa"/>
            <w:shd w:val="clear" w:color="auto" w:fill="BDD6EE" w:themeFill="accent5" w:themeFillTint="66"/>
            <w:tcMar/>
          </w:tcPr>
          <w:p w:rsidR="00837744" w:rsidP="09B0702B" w:rsidRDefault="3A6C9910" w14:paraId="26DF1800" w14:textId="5C7B3284">
            <w:pPr>
              <w:spacing w:after="1" w:line="254" w:lineRule="auto"/>
              <w:ind w:right="9"/>
              <w:rPr>
                <w:rFonts w:eastAsia="Times New Roman"/>
                <w:sz w:val="20"/>
                <w:szCs w:val="20"/>
              </w:rPr>
            </w:pPr>
            <w:r w:rsidRPr="6BE7A2B3">
              <w:rPr>
                <w:b/>
                <w:bCs/>
                <w:sz w:val="18"/>
                <w:szCs w:val="18"/>
              </w:rPr>
              <w:lastRenderedPageBreak/>
              <w:t>Equality &amp; Diversity:</w:t>
            </w:r>
            <w:r w:rsidRPr="6BE7A2B3">
              <w:rPr>
                <w:sz w:val="18"/>
                <w:szCs w:val="18"/>
              </w:rPr>
              <w:t xml:space="preserve"> The </w:t>
            </w:r>
            <w:r w:rsidRPr="6BE7A2B3" w:rsidR="33A42926">
              <w:rPr>
                <w:sz w:val="18"/>
                <w:szCs w:val="18"/>
              </w:rPr>
              <w:t>Health and Social Care</w:t>
            </w:r>
            <w:r w:rsidRPr="6BE7A2B3">
              <w:rPr>
                <w:sz w:val="18"/>
                <w:szCs w:val="18"/>
              </w:rPr>
              <w:t xml:space="preserve"> curriculum </w:t>
            </w:r>
            <w:r w:rsidRPr="6BE7A2B3">
              <w:rPr>
                <w:rFonts w:eastAsia="Times New Roman"/>
                <w:sz w:val="20"/>
                <w:szCs w:val="20"/>
              </w:rPr>
              <w:t>aims to develop an understanding of showing how people of different faiths, convictions, ability, gender, heritage and ethnicity can form a successful, cohesive and happy community that draws from the best in each of us.</w:t>
            </w:r>
          </w:p>
          <w:p w:rsidRPr="00C036D0" w:rsidR="00837744" w:rsidP="001E1014" w:rsidRDefault="3A6C9910" w14:paraId="57A891D7" w14:textId="59C73167">
            <w:pPr>
              <w:pStyle w:val="ListParagraph"/>
              <w:numPr>
                <w:ilvl w:val="0"/>
                <w:numId w:val="7"/>
              </w:numPr>
              <w:rPr>
                <w:sz w:val="18"/>
                <w:szCs w:val="18"/>
              </w:rPr>
            </w:pPr>
            <w:r w:rsidRPr="0114F47C" w:rsidR="3A6C9910">
              <w:rPr>
                <w:sz w:val="18"/>
                <w:szCs w:val="18"/>
              </w:rPr>
              <w:t xml:space="preserve">Students will explore how </w:t>
            </w:r>
            <w:r w:rsidRPr="0114F47C" w:rsidR="07542253">
              <w:rPr>
                <w:sz w:val="18"/>
                <w:szCs w:val="18"/>
              </w:rPr>
              <w:t>health</w:t>
            </w:r>
            <w:r w:rsidRPr="0114F47C" w:rsidR="7A701D06">
              <w:rPr>
                <w:sz w:val="18"/>
                <w:szCs w:val="18"/>
              </w:rPr>
              <w:t xml:space="preserve"> and social care</w:t>
            </w:r>
            <w:r w:rsidRPr="0114F47C" w:rsidR="3A6C9910">
              <w:rPr>
                <w:sz w:val="18"/>
                <w:szCs w:val="18"/>
              </w:rPr>
              <w:t xml:space="preserve"> needs to consider the needs of different users and </w:t>
            </w:r>
            <w:r w:rsidRPr="0114F47C" w:rsidR="210FF1D5">
              <w:rPr>
                <w:sz w:val="18"/>
                <w:szCs w:val="18"/>
              </w:rPr>
              <w:t>take</w:t>
            </w:r>
            <w:r w:rsidRPr="0114F47C" w:rsidR="3A6C9910">
              <w:rPr>
                <w:sz w:val="18"/>
                <w:szCs w:val="18"/>
              </w:rPr>
              <w:t xml:space="preserve"> </w:t>
            </w:r>
            <w:r w:rsidRPr="0114F47C" w:rsidR="28CDCD70">
              <w:rPr>
                <w:sz w:val="18"/>
                <w:szCs w:val="18"/>
              </w:rPr>
              <w:t>into consideration</w:t>
            </w:r>
            <w:r w:rsidRPr="0114F47C" w:rsidR="3A6C9910">
              <w:rPr>
                <w:sz w:val="18"/>
                <w:szCs w:val="18"/>
              </w:rPr>
              <w:t xml:space="preserve"> cultural, ethical, and religious factors within the </w:t>
            </w:r>
            <w:r w:rsidRPr="0114F47C" w:rsidR="48C5CFCF">
              <w:rPr>
                <w:sz w:val="18"/>
                <w:szCs w:val="18"/>
              </w:rPr>
              <w:t>design</w:t>
            </w:r>
            <w:r w:rsidRPr="0114F47C" w:rsidR="3A6C9910">
              <w:rPr>
                <w:sz w:val="18"/>
                <w:szCs w:val="18"/>
              </w:rPr>
              <w:t xml:space="preserve"> of new products.  </w:t>
            </w:r>
          </w:p>
        </w:tc>
      </w:tr>
      <w:tr w:rsidR="00837744" w:rsidTr="0114F47C" w14:paraId="069D0CE1" w14:textId="77777777">
        <w:trPr>
          <w:trHeight w:val="300"/>
        </w:trPr>
        <w:tc>
          <w:tcPr>
            <w:tcW w:w="14380" w:type="dxa"/>
            <w:shd w:val="clear" w:color="auto" w:fill="BDD6EE" w:themeFill="accent5" w:themeFillTint="66"/>
            <w:tcMar/>
          </w:tcPr>
          <w:p w:rsidRPr="00DB4641" w:rsidR="00837744" w:rsidP="00EF4B48" w:rsidRDefault="3A6C9910" w14:paraId="1F43C9AF" w14:textId="2F82E387">
            <w:pPr>
              <w:spacing w:line="255" w:lineRule="auto"/>
              <w:rPr>
                <w:b/>
                <w:bCs/>
                <w:sz w:val="18"/>
                <w:szCs w:val="18"/>
              </w:rPr>
            </w:pPr>
            <w:r w:rsidRPr="6BE7A2B3">
              <w:rPr>
                <w:b/>
                <w:bCs/>
                <w:sz w:val="18"/>
                <w:szCs w:val="18"/>
              </w:rPr>
              <w:t>Wellbeing &amp; Community</w:t>
            </w:r>
            <w:r w:rsidRPr="6BE7A2B3">
              <w:rPr>
                <w:sz w:val="18"/>
                <w:szCs w:val="18"/>
              </w:rPr>
              <w:t xml:space="preserve"> – The </w:t>
            </w:r>
            <w:r w:rsidRPr="6BE7A2B3" w:rsidR="5659CD56">
              <w:rPr>
                <w:sz w:val="18"/>
                <w:szCs w:val="18"/>
              </w:rPr>
              <w:t xml:space="preserve">health and social care </w:t>
            </w:r>
            <w:r w:rsidRPr="6BE7A2B3">
              <w:rPr>
                <w:sz w:val="18"/>
                <w:szCs w:val="18"/>
              </w:rPr>
              <w:t xml:space="preserve">curriculum recognises the </w:t>
            </w:r>
            <w:r w:rsidRPr="6BE7A2B3">
              <w:rPr>
                <w:rFonts w:eastAsia="Times New Roman"/>
                <w:sz w:val="18"/>
                <w:szCs w:val="18"/>
              </w:rPr>
              <w:t>importance of our students knowing how to care for themselves both mentally and physically, whilst they also develop personal traits and virtues that will motivate and guide students with confidence and resilience.</w:t>
            </w:r>
          </w:p>
        </w:tc>
      </w:tr>
      <w:tr w:rsidR="00837744" w:rsidTr="0114F47C" w14:paraId="2E01E873" w14:textId="77777777">
        <w:tc>
          <w:tcPr>
            <w:tcW w:w="14380" w:type="dxa"/>
            <w:shd w:val="clear" w:color="auto" w:fill="BDD6EE" w:themeFill="accent5" w:themeFillTint="66"/>
            <w:tcMar/>
          </w:tcPr>
          <w:p w:rsidR="00837744" w:rsidP="09B0702B" w:rsidRDefault="00837744" w14:paraId="5203C018" w14:textId="17320295">
            <w:pPr>
              <w:pStyle w:val="Default"/>
              <w:spacing w:after="240"/>
              <w:rPr>
                <w:rFonts w:asciiTheme="minorHAnsi" w:hAnsiTheme="minorHAnsi" w:cstheme="minorBidi"/>
                <w:sz w:val="18"/>
                <w:szCs w:val="18"/>
              </w:rPr>
            </w:pPr>
            <w:r w:rsidRPr="09B0702B">
              <w:rPr>
                <w:rFonts w:asciiTheme="minorHAnsi" w:hAnsiTheme="minorHAnsi" w:cstheme="minorBidi"/>
                <w:b/>
                <w:bCs/>
                <w:sz w:val="18"/>
                <w:szCs w:val="18"/>
              </w:rPr>
              <w:t>Cultural Capital</w:t>
            </w:r>
            <w:r w:rsidRPr="09B0702B">
              <w:rPr>
                <w:rFonts w:asciiTheme="minorHAnsi" w:hAnsiTheme="minorHAnsi" w:cstheme="minorBidi"/>
                <w:sz w:val="18"/>
                <w:szCs w:val="18"/>
              </w:rPr>
              <w:t xml:space="preserve"> – The </w:t>
            </w:r>
            <w:r w:rsidRPr="09B0702B" w:rsidR="7E5F9809">
              <w:rPr>
                <w:rFonts w:asciiTheme="minorHAnsi" w:hAnsiTheme="minorHAnsi" w:cstheme="minorBidi"/>
                <w:sz w:val="18"/>
                <w:szCs w:val="18"/>
              </w:rPr>
              <w:t>Health and social care supports</w:t>
            </w:r>
            <w:r w:rsidRPr="09B0702B">
              <w:rPr>
                <w:rFonts w:asciiTheme="minorHAnsi" w:hAnsiTheme="minorHAnsi" w:cstheme="minorBidi"/>
                <w:sz w:val="18"/>
                <w:szCs w:val="18"/>
              </w:rPr>
              <w:t xml:space="preserve"> the school’s vision in ensuring that all students gain the knowledge and cultural capital they need to succeed in life through a wealth of experiences both in and outside the taught curriculum.</w:t>
            </w:r>
          </w:p>
          <w:p w:rsidR="00837744" w:rsidP="001E1014" w:rsidRDefault="00837744" w14:paraId="74ED46EF" w14:textId="77777777">
            <w:pPr>
              <w:pStyle w:val="ListParagraph"/>
              <w:numPr>
                <w:ilvl w:val="0"/>
                <w:numId w:val="7"/>
              </w:numPr>
              <w:rPr>
                <w:rFonts w:cstheme="minorHAnsi"/>
                <w:b/>
                <w:bCs/>
                <w:sz w:val="18"/>
                <w:szCs w:val="18"/>
              </w:rPr>
            </w:pPr>
            <w:r>
              <w:rPr>
                <w:rFonts w:cstheme="minorHAnsi"/>
                <w:b/>
                <w:bCs/>
                <w:sz w:val="18"/>
                <w:szCs w:val="18"/>
              </w:rPr>
              <w:t>Trips &amp; Visits:</w:t>
            </w:r>
          </w:p>
          <w:p w:rsidRPr="00266061" w:rsidR="00837744" w:rsidP="001E1014" w:rsidRDefault="12AFCB4C" w14:paraId="4DC74672" w14:textId="5E999E95">
            <w:pPr>
              <w:pStyle w:val="ListParagraph"/>
              <w:numPr>
                <w:ilvl w:val="1"/>
                <w:numId w:val="7"/>
              </w:numPr>
              <w:rPr>
                <w:b/>
                <w:bCs/>
                <w:sz w:val="18"/>
                <w:szCs w:val="18"/>
              </w:rPr>
            </w:pPr>
            <w:r w:rsidRPr="09B0702B">
              <w:rPr>
                <w:b/>
                <w:bCs/>
                <w:sz w:val="18"/>
                <w:szCs w:val="18"/>
              </w:rPr>
              <w:t>Care Home</w:t>
            </w:r>
          </w:p>
          <w:p w:rsidRPr="00BB65BB" w:rsidR="00837744" w:rsidP="001E1014" w:rsidRDefault="12AFCB4C" w14:paraId="6E23C6BD" w14:textId="0DAAD3A2">
            <w:pPr>
              <w:pStyle w:val="ListParagraph"/>
              <w:numPr>
                <w:ilvl w:val="1"/>
                <w:numId w:val="7"/>
              </w:numPr>
              <w:rPr>
                <w:b/>
                <w:bCs/>
                <w:sz w:val="18"/>
                <w:szCs w:val="18"/>
              </w:rPr>
            </w:pPr>
            <w:r w:rsidRPr="09B0702B">
              <w:rPr>
                <w:b/>
                <w:bCs/>
                <w:sz w:val="18"/>
                <w:szCs w:val="18"/>
              </w:rPr>
              <w:t>A</w:t>
            </w:r>
            <w:r w:rsidRPr="09B0702B" w:rsidR="67F5DC29">
              <w:rPr>
                <w:b/>
                <w:bCs/>
                <w:sz w:val="18"/>
                <w:szCs w:val="18"/>
              </w:rPr>
              <w:t xml:space="preserve">nglia Ruskin University </w:t>
            </w:r>
            <w:r w:rsidRPr="09B0702B" w:rsidR="00837744">
              <w:rPr>
                <w:b/>
                <w:bCs/>
                <w:sz w:val="18"/>
                <w:szCs w:val="18"/>
              </w:rPr>
              <w:t>Careers</w:t>
            </w:r>
          </w:p>
          <w:p w:rsidR="09B0702B" w:rsidP="09B0702B" w:rsidRDefault="09B0702B" w14:paraId="17808604" w14:textId="05B6DA67">
            <w:pPr>
              <w:pStyle w:val="ListParagraph"/>
              <w:rPr>
                <w:b/>
                <w:bCs/>
                <w:sz w:val="18"/>
                <w:szCs w:val="18"/>
              </w:rPr>
            </w:pPr>
          </w:p>
          <w:p w:rsidRPr="008950D6" w:rsidR="00837744" w:rsidP="001E1014" w:rsidRDefault="00837744" w14:paraId="6D8C3E16" w14:textId="77777777">
            <w:pPr>
              <w:pStyle w:val="ListParagraph"/>
              <w:numPr>
                <w:ilvl w:val="0"/>
                <w:numId w:val="6"/>
              </w:numPr>
              <w:rPr>
                <w:rFonts w:cstheme="minorHAnsi"/>
                <w:sz w:val="18"/>
                <w:szCs w:val="18"/>
              </w:rPr>
            </w:pPr>
            <w:r>
              <w:rPr>
                <w:rFonts w:cstheme="minorHAnsi"/>
                <w:b/>
                <w:bCs/>
                <w:sz w:val="18"/>
                <w:szCs w:val="18"/>
              </w:rPr>
              <w:t xml:space="preserve">Extra-Curricular: </w:t>
            </w:r>
          </w:p>
          <w:p w:rsidR="00837744" w:rsidP="001E1014" w:rsidRDefault="11FE4E26" w14:paraId="2A921542" w14:textId="39F873E4">
            <w:pPr>
              <w:pStyle w:val="ListParagraph"/>
              <w:numPr>
                <w:ilvl w:val="1"/>
                <w:numId w:val="6"/>
              </w:numPr>
              <w:rPr>
                <w:sz w:val="18"/>
                <w:szCs w:val="18"/>
              </w:rPr>
            </w:pPr>
            <w:r w:rsidRPr="09B0702B">
              <w:rPr>
                <w:sz w:val="18"/>
                <w:szCs w:val="18"/>
              </w:rPr>
              <w:t xml:space="preserve">Intervention </w:t>
            </w:r>
          </w:p>
          <w:p w:rsidR="00837744" w:rsidP="001E1014" w:rsidRDefault="00837744" w14:paraId="41464411" w14:textId="77777777">
            <w:pPr>
              <w:pStyle w:val="ListParagraph"/>
              <w:numPr>
                <w:ilvl w:val="0"/>
                <w:numId w:val="6"/>
              </w:numPr>
              <w:rPr>
                <w:rFonts w:cstheme="minorHAnsi"/>
                <w:sz w:val="18"/>
                <w:szCs w:val="18"/>
              </w:rPr>
            </w:pPr>
            <w:r>
              <w:rPr>
                <w:rFonts w:cstheme="minorHAnsi"/>
                <w:b/>
                <w:bCs/>
                <w:sz w:val="18"/>
                <w:szCs w:val="18"/>
              </w:rPr>
              <w:t>British Values:</w:t>
            </w:r>
            <w:r>
              <w:rPr>
                <w:rFonts w:cstheme="minorHAnsi"/>
                <w:sz w:val="18"/>
                <w:szCs w:val="18"/>
              </w:rPr>
              <w:t xml:space="preserve"> </w:t>
            </w:r>
          </w:p>
          <w:p w:rsidR="00837744" w:rsidP="001E1014" w:rsidRDefault="3A6C9910" w14:paraId="3FAE17C4" w14:textId="0B39C31F">
            <w:pPr>
              <w:pStyle w:val="ListParagraph"/>
              <w:numPr>
                <w:ilvl w:val="1"/>
                <w:numId w:val="6"/>
              </w:numPr>
              <w:rPr>
                <w:sz w:val="18"/>
                <w:szCs w:val="18"/>
              </w:rPr>
            </w:pPr>
            <w:r w:rsidRPr="6BE7A2B3">
              <w:rPr>
                <w:b/>
                <w:bCs/>
                <w:sz w:val="18"/>
                <w:szCs w:val="18"/>
              </w:rPr>
              <w:t>Individual Liberty</w:t>
            </w:r>
            <w:r w:rsidRPr="6BE7A2B3">
              <w:rPr>
                <w:sz w:val="18"/>
                <w:szCs w:val="18"/>
              </w:rPr>
              <w:t xml:space="preserve">: </w:t>
            </w:r>
            <w:r w:rsidRPr="6BE7A2B3" w:rsidR="7D08099D">
              <w:rPr>
                <w:rFonts w:ascii="Calibri" w:hAnsi="Calibri" w:eastAsia="Calibri" w:cs="Calibri"/>
                <w:color w:val="000000" w:themeColor="text1"/>
                <w:sz w:val="18"/>
                <w:szCs w:val="18"/>
              </w:rPr>
              <w:t xml:space="preserve">Students, within the classroom, have a choice over how they learn in certain aspects of the course. </w:t>
            </w:r>
            <w:r w:rsidRPr="6BE7A2B3" w:rsidR="7D08099D">
              <w:t xml:space="preserve"> </w:t>
            </w:r>
          </w:p>
          <w:p w:rsidR="00837744" w:rsidP="001E1014" w:rsidRDefault="00837744" w14:paraId="14D2A102" w14:textId="77777777">
            <w:pPr>
              <w:pStyle w:val="ListParagraph"/>
              <w:numPr>
                <w:ilvl w:val="1"/>
                <w:numId w:val="6"/>
              </w:numPr>
              <w:rPr>
                <w:sz w:val="18"/>
                <w:szCs w:val="18"/>
              </w:rPr>
            </w:pPr>
            <w:r w:rsidRPr="09B0702B">
              <w:rPr>
                <w:b/>
                <w:bCs/>
                <w:sz w:val="18"/>
                <w:szCs w:val="18"/>
              </w:rPr>
              <w:t>Mutual Respect</w:t>
            </w:r>
            <w:r w:rsidRPr="09B0702B">
              <w:rPr>
                <w:sz w:val="18"/>
                <w:szCs w:val="18"/>
              </w:rPr>
              <w:t xml:space="preserve">: Students are respectful when listening to the opinions and views of other students. </w:t>
            </w:r>
          </w:p>
          <w:p w:rsidR="00837744" w:rsidP="001E1014" w:rsidRDefault="00837744" w14:paraId="57417798" w14:textId="69395B20">
            <w:pPr>
              <w:pStyle w:val="ListParagraph"/>
              <w:numPr>
                <w:ilvl w:val="1"/>
                <w:numId w:val="6"/>
              </w:numPr>
              <w:rPr>
                <w:sz w:val="18"/>
                <w:szCs w:val="18"/>
              </w:rPr>
            </w:pPr>
            <w:r w:rsidRPr="09B0702B">
              <w:rPr>
                <w:b/>
                <w:bCs/>
                <w:sz w:val="18"/>
                <w:szCs w:val="18"/>
              </w:rPr>
              <w:t>The Rule of Law:</w:t>
            </w:r>
            <w:r w:rsidRPr="09B0702B">
              <w:rPr>
                <w:sz w:val="18"/>
                <w:szCs w:val="18"/>
              </w:rPr>
              <w:t xml:space="preserve"> The classroom rules enable all students to develop their skills in an environment where equipment and each other’s feelings are respected.</w:t>
            </w:r>
            <w:r w:rsidRPr="09B0702B" w:rsidR="5DB8662E">
              <w:rPr>
                <w:sz w:val="18"/>
                <w:szCs w:val="18"/>
              </w:rPr>
              <w:t xml:space="preserve"> </w:t>
            </w:r>
            <w:r w:rsidRPr="09B0702B">
              <w:rPr>
                <w:sz w:val="18"/>
                <w:szCs w:val="18"/>
              </w:rPr>
              <w:t xml:space="preserve">The classroom rules ensure students are all responsible for the learning environment. </w:t>
            </w:r>
          </w:p>
          <w:p w:rsidR="00837744" w:rsidP="001E1014" w:rsidRDefault="00837744" w14:paraId="0595EB0C" w14:textId="125C90DE">
            <w:pPr>
              <w:pStyle w:val="ListParagraph"/>
              <w:numPr>
                <w:ilvl w:val="1"/>
                <w:numId w:val="6"/>
              </w:numPr>
              <w:rPr>
                <w:sz w:val="18"/>
                <w:szCs w:val="18"/>
              </w:rPr>
            </w:pPr>
            <w:r w:rsidRPr="0114F47C" w:rsidR="5D48F688">
              <w:rPr>
                <w:b w:val="1"/>
                <w:bCs w:val="1"/>
                <w:sz w:val="18"/>
                <w:szCs w:val="18"/>
              </w:rPr>
              <w:t>Tolerance:</w:t>
            </w:r>
            <w:r w:rsidRPr="0114F47C" w:rsidR="5D48F688">
              <w:rPr>
                <w:sz w:val="18"/>
                <w:szCs w:val="18"/>
              </w:rPr>
              <w:t xml:space="preserve"> Students are tolerant of </w:t>
            </w:r>
            <w:r w:rsidRPr="0114F47C" w:rsidR="5DD2798C">
              <w:rPr>
                <w:sz w:val="18"/>
                <w:szCs w:val="18"/>
              </w:rPr>
              <w:t>each other's opinions and creative ideas</w:t>
            </w:r>
            <w:r w:rsidRPr="0114F47C" w:rsidR="5D48F688">
              <w:rPr>
                <w:sz w:val="18"/>
                <w:szCs w:val="18"/>
              </w:rPr>
              <w:t>. Students value the wide variety of cultures that we explore from all over the world and are tolerant of different faiths and beliefs in the styles we study.</w:t>
            </w:r>
          </w:p>
          <w:p w:rsidRPr="004C3BD4" w:rsidR="00837744" w:rsidP="001E1014" w:rsidRDefault="00837744" w14:paraId="1066AC3C" w14:textId="2D24ECFD">
            <w:pPr>
              <w:pStyle w:val="ListParagraph"/>
              <w:numPr>
                <w:ilvl w:val="1"/>
                <w:numId w:val="6"/>
              </w:numPr>
              <w:rPr>
                <w:sz w:val="18"/>
                <w:szCs w:val="18"/>
              </w:rPr>
            </w:pPr>
            <w:r w:rsidRPr="0114F47C" w:rsidR="5D48F688">
              <w:rPr>
                <w:b w:val="1"/>
                <w:bCs w:val="1"/>
                <w:sz w:val="18"/>
                <w:szCs w:val="18"/>
              </w:rPr>
              <w:t>Democracy:</w:t>
            </w:r>
            <w:r w:rsidRPr="0114F47C" w:rsidR="5D48F688">
              <w:rPr>
                <w:sz w:val="18"/>
                <w:szCs w:val="18"/>
              </w:rPr>
              <w:t xml:space="preserve"> Students are all part of the learning experience and are listened to. Students assess each other’s work and celebrate each other’s successes. All students are granted autonomy and </w:t>
            </w:r>
            <w:r w:rsidRPr="0114F47C" w:rsidR="118C15B7">
              <w:rPr>
                <w:sz w:val="18"/>
                <w:szCs w:val="18"/>
              </w:rPr>
              <w:t>can</w:t>
            </w:r>
            <w:r w:rsidRPr="0114F47C" w:rsidR="5D48F688">
              <w:rPr>
                <w:sz w:val="18"/>
                <w:szCs w:val="18"/>
              </w:rPr>
              <w:t xml:space="preserve"> make choices on how to develop their own creativity.</w:t>
            </w:r>
          </w:p>
          <w:p w:rsidRPr="004C3BD4" w:rsidR="00837744" w:rsidP="09B0702B" w:rsidRDefault="00837744" w14:paraId="7D2921C8" w14:textId="6F0D406C">
            <w:pPr>
              <w:rPr>
                <w:sz w:val="18"/>
                <w:szCs w:val="18"/>
              </w:rPr>
            </w:pPr>
          </w:p>
        </w:tc>
      </w:tr>
      <w:tr w:rsidR="00837744" w:rsidTr="0114F47C" w14:paraId="7F77245E" w14:textId="77777777">
        <w:tc>
          <w:tcPr>
            <w:tcW w:w="14380" w:type="dxa"/>
            <w:shd w:val="clear" w:color="auto" w:fill="BDD6EE" w:themeFill="accent5" w:themeFillTint="66"/>
            <w:tcMar/>
          </w:tcPr>
          <w:p w:rsidR="00837744" w:rsidP="09B0702B" w:rsidRDefault="3A6C9910" w14:paraId="1A3F41BF" w14:textId="61BC32B9">
            <w:pPr>
              <w:pStyle w:val="Default"/>
              <w:spacing w:after="240"/>
              <w:rPr>
                <w:rFonts w:asciiTheme="minorHAnsi" w:hAnsiTheme="minorHAnsi" w:cstheme="minorBidi"/>
                <w:sz w:val="18"/>
                <w:szCs w:val="18"/>
              </w:rPr>
            </w:pPr>
            <w:r w:rsidRPr="6BE7A2B3">
              <w:rPr>
                <w:rFonts w:asciiTheme="minorHAnsi" w:hAnsiTheme="minorHAnsi" w:cstheme="minorBidi"/>
                <w:b/>
                <w:bCs/>
                <w:sz w:val="18"/>
                <w:szCs w:val="18"/>
              </w:rPr>
              <w:t xml:space="preserve">Careers &amp; Employability – </w:t>
            </w:r>
            <w:r w:rsidRPr="6BE7A2B3">
              <w:rPr>
                <w:rFonts w:asciiTheme="minorHAnsi" w:hAnsiTheme="minorHAnsi" w:cstheme="minorBidi"/>
                <w:sz w:val="18"/>
                <w:szCs w:val="18"/>
              </w:rPr>
              <w:t xml:space="preserve">The </w:t>
            </w:r>
            <w:r w:rsidRPr="6BE7A2B3" w:rsidR="52292A63">
              <w:rPr>
                <w:rFonts w:asciiTheme="minorHAnsi" w:hAnsiTheme="minorHAnsi" w:cstheme="minorBidi"/>
                <w:sz w:val="18"/>
                <w:szCs w:val="18"/>
              </w:rPr>
              <w:t>Health and Social Care</w:t>
            </w:r>
            <w:r w:rsidRPr="6BE7A2B3">
              <w:rPr>
                <w:rFonts w:asciiTheme="minorHAnsi" w:hAnsiTheme="minorHAnsi" w:cstheme="minorBidi"/>
                <w:sz w:val="18"/>
                <w:szCs w:val="18"/>
              </w:rPr>
              <w:t xml:space="preserve"> is designed to ensure students have a breadth of opportunities and experiences that our pupils can start to build their own future pathways on. Through the </w:t>
            </w:r>
            <w:r w:rsidRPr="6BE7A2B3" w:rsidR="78093F8C">
              <w:rPr>
                <w:rFonts w:asciiTheme="minorHAnsi" w:hAnsiTheme="minorHAnsi" w:cstheme="minorBidi"/>
                <w:sz w:val="18"/>
                <w:szCs w:val="18"/>
              </w:rPr>
              <w:t>h</w:t>
            </w:r>
            <w:r w:rsidRPr="6BE7A2B3" w:rsidR="3D0E3C40">
              <w:rPr>
                <w:rFonts w:asciiTheme="minorHAnsi" w:hAnsiTheme="minorHAnsi" w:cstheme="minorBidi"/>
                <w:sz w:val="18"/>
                <w:szCs w:val="18"/>
              </w:rPr>
              <w:t xml:space="preserve">ealth and </w:t>
            </w:r>
            <w:r w:rsidRPr="6BE7A2B3" w:rsidR="0B506D95">
              <w:rPr>
                <w:rFonts w:asciiTheme="minorHAnsi" w:hAnsiTheme="minorHAnsi" w:cstheme="minorBidi"/>
                <w:sz w:val="18"/>
                <w:szCs w:val="18"/>
              </w:rPr>
              <w:t>s</w:t>
            </w:r>
            <w:r w:rsidRPr="6BE7A2B3" w:rsidR="3D0E3C40">
              <w:rPr>
                <w:rFonts w:asciiTheme="minorHAnsi" w:hAnsiTheme="minorHAnsi" w:cstheme="minorBidi"/>
                <w:sz w:val="18"/>
                <w:szCs w:val="18"/>
              </w:rPr>
              <w:t xml:space="preserve">ocial </w:t>
            </w:r>
            <w:r w:rsidRPr="6BE7A2B3" w:rsidR="505D619F">
              <w:rPr>
                <w:rFonts w:asciiTheme="minorHAnsi" w:hAnsiTheme="minorHAnsi" w:cstheme="minorBidi"/>
                <w:sz w:val="18"/>
                <w:szCs w:val="18"/>
              </w:rPr>
              <w:t>c</w:t>
            </w:r>
            <w:r w:rsidRPr="6BE7A2B3" w:rsidR="3D0E3C40">
              <w:rPr>
                <w:rFonts w:asciiTheme="minorHAnsi" w:hAnsiTheme="minorHAnsi" w:cstheme="minorBidi"/>
                <w:sz w:val="18"/>
                <w:szCs w:val="18"/>
              </w:rPr>
              <w:t>are</w:t>
            </w:r>
            <w:r w:rsidRPr="6BE7A2B3">
              <w:rPr>
                <w:rFonts w:asciiTheme="minorHAnsi" w:hAnsiTheme="minorHAnsi" w:cstheme="minorBidi"/>
                <w:sz w:val="18"/>
                <w:szCs w:val="18"/>
              </w:rPr>
              <w:t xml:space="preserve">, our students are supported to develop the following skills; </w:t>
            </w:r>
          </w:p>
          <w:p w:rsidRPr="00224268" w:rsidR="00837744" w:rsidP="001E1014" w:rsidRDefault="3A6C9910" w14:paraId="07C9F82F" w14:textId="77777777">
            <w:pPr>
              <w:pStyle w:val="ListParagraph"/>
              <w:numPr>
                <w:ilvl w:val="0"/>
                <w:numId w:val="7"/>
              </w:numPr>
              <w:rPr>
                <w:sz w:val="18"/>
                <w:szCs w:val="18"/>
              </w:rPr>
            </w:pPr>
            <w:r w:rsidRPr="6BE7A2B3">
              <w:rPr>
                <w:sz w:val="18"/>
                <w:szCs w:val="18"/>
              </w:rPr>
              <w:t>Communication</w:t>
            </w:r>
          </w:p>
          <w:p w:rsidRPr="00224268" w:rsidR="00837744" w:rsidP="001E1014" w:rsidRDefault="3A6C9910" w14:paraId="6A42D499" w14:textId="77777777">
            <w:pPr>
              <w:pStyle w:val="ListParagraph"/>
              <w:numPr>
                <w:ilvl w:val="0"/>
                <w:numId w:val="7"/>
              </w:numPr>
              <w:rPr>
                <w:sz w:val="18"/>
                <w:szCs w:val="18"/>
              </w:rPr>
            </w:pPr>
            <w:r w:rsidRPr="6BE7A2B3">
              <w:rPr>
                <w:sz w:val="18"/>
                <w:szCs w:val="18"/>
              </w:rPr>
              <w:t>Confidence</w:t>
            </w:r>
          </w:p>
          <w:p w:rsidRPr="00224268" w:rsidR="00837744" w:rsidP="001E1014" w:rsidRDefault="3A6C9910" w14:paraId="20E2F442" w14:textId="77777777">
            <w:pPr>
              <w:pStyle w:val="ListParagraph"/>
              <w:numPr>
                <w:ilvl w:val="0"/>
                <w:numId w:val="7"/>
              </w:numPr>
              <w:rPr>
                <w:sz w:val="18"/>
                <w:szCs w:val="18"/>
              </w:rPr>
            </w:pPr>
            <w:r w:rsidRPr="6BE7A2B3">
              <w:rPr>
                <w:sz w:val="18"/>
                <w:szCs w:val="18"/>
              </w:rPr>
              <w:t>Teamwork and Leadership</w:t>
            </w:r>
          </w:p>
          <w:p w:rsidRPr="00224268" w:rsidR="00837744" w:rsidP="001E1014" w:rsidRDefault="3A6C9910" w14:paraId="3DC1596D" w14:textId="77777777">
            <w:pPr>
              <w:pStyle w:val="ListParagraph"/>
              <w:numPr>
                <w:ilvl w:val="0"/>
                <w:numId w:val="7"/>
              </w:numPr>
              <w:rPr>
                <w:sz w:val="18"/>
                <w:szCs w:val="18"/>
              </w:rPr>
            </w:pPr>
            <w:r w:rsidRPr="6BE7A2B3">
              <w:rPr>
                <w:sz w:val="18"/>
                <w:szCs w:val="18"/>
              </w:rPr>
              <w:t>Listening and Responding</w:t>
            </w:r>
          </w:p>
          <w:p w:rsidRPr="00224268" w:rsidR="00837744" w:rsidP="001E1014" w:rsidRDefault="3A6C9910" w14:paraId="3D906F15" w14:textId="77777777">
            <w:pPr>
              <w:pStyle w:val="ListParagraph"/>
              <w:numPr>
                <w:ilvl w:val="0"/>
                <w:numId w:val="7"/>
              </w:numPr>
              <w:rPr>
                <w:sz w:val="18"/>
                <w:szCs w:val="18"/>
              </w:rPr>
            </w:pPr>
            <w:r w:rsidRPr="6BE7A2B3">
              <w:rPr>
                <w:sz w:val="18"/>
                <w:szCs w:val="18"/>
              </w:rPr>
              <w:t>Creativity</w:t>
            </w:r>
          </w:p>
          <w:p w:rsidRPr="00224268" w:rsidR="00837744" w:rsidP="001E1014" w:rsidRDefault="3A6C9910" w14:paraId="69025337" w14:textId="77777777">
            <w:pPr>
              <w:pStyle w:val="ListParagraph"/>
              <w:numPr>
                <w:ilvl w:val="0"/>
                <w:numId w:val="7"/>
              </w:numPr>
              <w:rPr>
                <w:sz w:val="18"/>
                <w:szCs w:val="18"/>
              </w:rPr>
            </w:pPr>
            <w:r w:rsidRPr="6BE7A2B3">
              <w:rPr>
                <w:sz w:val="18"/>
                <w:szCs w:val="18"/>
              </w:rPr>
              <w:t>Critical thinking and problem solving</w:t>
            </w:r>
          </w:p>
          <w:p w:rsidR="00837744" w:rsidP="001E1014" w:rsidRDefault="3A6C9910" w14:paraId="193F55FA" w14:textId="77777777">
            <w:pPr>
              <w:pStyle w:val="ListParagraph"/>
              <w:numPr>
                <w:ilvl w:val="0"/>
                <w:numId w:val="7"/>
              </w:numPr>
              <w:rPr>
                <w:sz w:val="18"/>
                <w:szCs w:val="18"/>
              </w:rPr>
            </w:pPr>
            <w:r w:rsidRPr="6BE7A2B3">
              <w:rPr>
                <w:sz w:val="18"/>
                <w:szCs w:val="18"/>
              </w:rPr>
              <w:t xml:space="preserve">Time management </w:t>
            </w:r>
          </w:p>
          <w:p w:rsidR="00837744" w:rsidP="001E1014" w:rsidRDefault="3A6C9910" w14:paraId="6D89B9F8" w14:textId="1AA4753C">
            <w:pPr>
              <w:pStyle w:val="ListParagraph"/>
              <w:numPr>
                <w:ilvl w:val="0"/>
                <w:numId w:val="7"/>
              </w:numPr>
              <w:rPr>
                <w:sz w:val="18"/>
                <w:szCs w:val="18"/>
              </w:rPr>
            </w:pPr>
            <w:r w:rsidRPr="6BE7A2B3">
              <w:rPr>
                <w:sz w:val="18"/>
                <w:szCs w:val="18"/>
              </w:rPr>
              <w:t>Research</w:t>
            </w:r>
          </w:p>
          <w:p w:rsidRPr="00A042D1" w:rsidR="00837744" w:rsidP="6BE7A2B3" w:rsidRDefault="3A6C9910" w14:paraId="57B0545B" w14:textId="77777777">
            <w:pPr>
              <w:pStyle w:val="Default"/>
              <w:spacing w:before="240" w:after="60"/>
              <w:rPr>
                <w:color w:val="104F75"/>
                <w:sz w:val="18"/>
                <w:szCs w:val="18"/>
              </w:rPr>
            </w:pPr>
            <w:r w:rsidRPr="6BE7A2B3">
              <w:rPr>
                <w:b/>
                <w:bCs/>
                <w:color w:val="104F75"/>
                <w:sz w:val="18"/>
                <w:szCs w:val="18"/>
              </w:rPr>
              <w:t xml:space="preserve">Events </w:t>
            </w:r>
          </w:p>
          <w:p w:rsidRPr="00266061" w:rsidR="00837744" w:rsidP="001E1014" w:rsidRDefault="3A6C9910" w14:paraId="1738F762" w14:textId="24C94066">
            <w:pPr>
              <w:pStyle w:val="Default"/>
              <w:numPr>
                <w:ilvl w:val="0"/>
                <w:numId w:val="2"/>
              </w:numPr>
              <w:spacing w:after="240"/>
              <w:ind w:left="170" w:hanging="113"/>
              <w:rPr>
                <w:sz w:val="18"/>
                <w:szCs w:val="18"/>
              </w:rPr>
            </w:pPr>
            <w:r w:rsidRPr="6BE7A2B3">
              <w:rPr>
                <w:sz w:val="18"/>
                <w:szCs w:val="18"/>
              </w:rPr>
              <w:t>Webinars on careers within</w:t>
            </w:r>
            <w:r w:rsidRPr="6BE7A2B3" w:rsidR="622FB304">
              <w:rPr>
                <w:sz w:val="18"/>
                <w:szCs w:val="18"/>
              </w:rPr>
              <w:t xml:space="preserve"> Health and social care </w:t>
            </w:r>
          </w:p>
        </w:tc>
      </w:tr>
    </w:tbl>
    <w:p w:rsidR="00837744" w:rsidP="002F553C" w:rsidRDefault="3A6C9910" w14:paraId="538167CD" w14:textId="1988683A">
      <w:pPr>
        <w:pStyle w:val="Heading1"/>
      </w:pPr>
      <w:bookmarkStart w:name="_Toc168579668" w:id="7"/>
      <w:bookmarkStart w:name="_Toc203509723" w:id="8"/>
      <w:r>
        <w:t>SMSC CURRICULUM LINKS</w:t>
      </w:r>
      <w:bookmarkEnd w:id="7"/>
      <w:bookmarkEnd w:id="8"/>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837744" w:rsidTr="0114F47C" w14:paraId="6EEE7654" w14:textId="77777777">
        <w:tc>
          <w:tcPr>
            <w:tcW w:w="14390" w:type="dxa"/>
            <w:shd w:val="clear" w:color="auto" w:fill="2E74B5" w:themeFill="accent5" w:themeFillShade="BF"/>
            <w:tcMar/>
          </w:tcPr>
          <w:p w:rsidRPr="001E1014" w:rsidR="00837744" w:rsidP="6BE7A2B3" w:rsidRDefault="3A6C9910" w14:paraId="00D1C6B8" w14:textId="0DB22002">
            <w:pPr>
              <w:rPr>
                <w:rFonts w:ascii="Calibri" w:hAnsi="Calibri" w:cs="Calibri"/>
                <w:b/>
                <w:bCs/>
                <w:color w:val="FFFFFF" w:themeColor="background1"/>
                <w:sz w:val="18"/>
                <w:szCs w:val="18"/>
                <w:lang w:val="en-GB"/>
              </w:rPr>
            </w:pPr>
            <w:r w:rsidRPr="001E1014">
              <w:rPr>
                <w:rFonts w:ascii="Calibri" w:hAnsi="Calibri" w:cs="Calibri"/>
                <w:b/>
                <w:bCs/>
                <w:color w:val="FFFFFF" w:themeColor="background1"/>
                <w:sz w:val="18"/>
                <w:szCs w:val="18"/>
                <w:lang w:val="en-GB"/>
              </w:rPr>
              <w:t xml:space="preserve">Spiritual development </w:t>
            </w:r>
          </w:p>
          <w:p w:rsidRPr="003A6309" w:rsidR="00837744" w:rsidP="6BE7A2B3" w:rsidRDefault="4B240C95" w14:paraId="00EF1467" w14:textId="2681591E">
            <w:pPr>
              <w:rPr>
                <w:rFonts w:ascii="Calibri" w:hAnsi="Calibri" w:eastAsia="Calibri" w:cs="Calibri"/>
                <w:sz w:val="18"/>
                <w:szCs w:val="18"/>
                <w:lang w:val="en-GB"/>
              </w:rPr>
            </w:pPr>
            <w:r w:rsidRPr="001E1014">
              <w:rPr>
                <w:rFonts w:ascii="Calibri" w:hAnsi="Calibri" w:eastAsia="Calibri" w:cs="Calibri"/>
                <w:color w:val="FFFFFF" w:themeColor="background1"/>
                <w:sz w:val="18"/>
                <w:szCs w:val="18"/>
                <w:lang w:val="en-GB"/>
              </w:rPr>
              <w:t xml:space="preserve">Spiritual education in Health &amp; Social Care involves students having the opportunity to consider and discuss questions relating to all aspects of their own development and the development of those they may care for in the future. Students are encouraged to apply their own beliefs to a range of psychological and sociological issues and debates. They are encouraged to hear other </w:t>
            </w:r>
            <w:r w:rsidRPr="001E1014">
              <w:rPr>
                <w:rFonts w:ascii="Calibri" w:hAnsi="Calibri" w:eastAsia="Calibri" w:cs="Calibri"/>
                <w:color w:val="FFFFFF" w:themeColor="background1"/>
                <w:sz w:val="18"/>
                <w:szCs w:val="18"/>
                <w:lang w:val="en-GB"/>
              </w:rPr>
              <w:lastRenderedPageBreak/>
              <w:t xml:space="preserve">students' opinions to develop a range of balanced </w:t>
            </w:r>
            <w:r w:rsidRPr="001E1014" w:rsidR="36AAF3CD">
              <w:rPr>
                <w:rFonts w:ascii="Calibri" w:hAnsi="Calibri" w:eastAsia="Calibri" w:cs="Calibri"/>
                <w:color w:val="FFFFFF" w:themeColor="background1"/>
                <w:sz w:val="18"/>
                <w:szCs w:val="18"/>
                <w:lang w:val="en-GB"/>
              </w:rPr>
              <w:t>viewpoints</w:t>
            </w:r>
            <w:r w:rsidRPr="001E1014">
              <w:rPr>
                <w:rFonts w:ascii="Calibri" w:hAnsi="Calibri" w:eastAsia="Calibri" w:cs="Calibri"/>
                <w:color w:val="FFFFFF" w:themeColor="background1"/>
                <w:sz w:val="18"/>
                <w:szCs w:val="18"/>
                <w:lang w:val="en-GB"/>
              </w:rPr>
              <w:t xml:space="preserve"> through assessed discursive activities. Lessons are developed to allow opportunities for students to be creative and resilient and allow for development and reflection of their progress, supported by teacher feedback.</w:t>
            </w:r>
          </w:p>
        </w:tc>
      </w:tr>
      <w:tr w:rsidR="00837744" w:rsidTr="0114F47C" w14:paraId="0F4573D5" w14:textId="77777777">
        <w:tc>
          <w:tcPr>
            <w:tcW w:w="14390" w:type="dxa"/>
            <w:shd w:val="clear" w:color="auto" w:fill="9CC2E5" w:themeFill="accent5" w:themeFillTint="99"/>
            <w:tcMar/>
          </w:tcPr>
          <w:p w:rsidR="00837744" w:rsidP="6BE7A2B3" w:rsidRDefault="3A6C9910" w14:paraId="4D3E5639" w14:textId="77777777">
            <w:pPr>
              <w:rPr>
                <w:b/>
                <w:bCs/>
                <w:sz w:val="18"/>
                <w:szCs w:val="18"/>
              </w:rPr>
            </w:pPr>
            <w:r w:rsidRPr="6BE7A2B3">
              <w:rPr>
                <w:b/>
                <w:bCs/>
                <w:sz w:val="18"/>
                <w:szCs w:val="18"/>
              </w:rPr>
              <w:lastRenderedPageBreak/>
              <w:t>Moral development</w:t>
            </w:r>
          </w:p>
          <w:p w:rsidRPr="003A6309" w:rsidR="00837744" w:rsidP="0114F47C" w:rsidRDefault="56FAEB74" w14:paraId="751A5BEC" w14:textId="1BB691DF">
            <w:pPr>
              <w:rPr>
                <w:rFonts w:ascii="Calibri" w:hAnsi="Calibri" w:eastAsia="Calibri" w:cs="Calibri"/>
                <w:sz w:val="18"/>
                <w:szCs w:val="18"/>
              </w:rPr>
            </w:pPr>
            <w:r w:rsidRPr="0114F47C" w:rsidR="0CABD3BC">
              <w:rPr>
                <w:rFonts w:ascii="Calibri" w:hAnsi="Calibri" w:eastAsia="Calibri" w:cs="Calibri"/>
                <w:sz w:val="18"/>
                <w:szCs w:val="18"/>
              </w:rPr>
              <w:t xml:space="preserve">Moral education in Health &amp; Social Care involves students discussing values, attitudes and beliefs relating to a range of ethical and social issues. </w:t>
            </w:r>
            <w:r w:rsidRPr="0114F47C" w:rsidR="120DABD1">
              <w:rPr>
                <w:rFonts w:ascii="Calibri" w:hAnsi="Calibri" w:eastAsia="Calibri" w:cs="Calibri"/>
                <w:sz w:val="18"/>
                <w:szCs w:val="18"/>
              </w:rPr>
              <w:t>Students develop an understanding of concepts related to equality, diversity and rights in health and social care and can gain knowledge of discriminatory practice and means of combatting this.</w:t>
            </w:r>
            <w:r w:rsidRPr="0114F47C" w:rsidR="0CABD3BC">
              <w:rPr>
                <w:rFonts w:ascii="Calibri" w:hAnsi="Calibri" w:eastAsia="Calibri" w:cs="Calibri"/>
                <w:sz w:val="18"/>
                <w:szCs w:val="18"/>
              </w:rPr>
              <w:t xml:space="preserve"> They will also develop an understanding of national initiatives that promote anti-discriminatory practice in health and social care </w:t>
            </w:r>
            <w:r w:rsidRPr="0114F47C" w:rsidR="60809985">
              <w:rPr>
                <w:rFonts w:ascii="Calibri" w:hAnsi="Calibri" w:eastAsia="Calibri" w:cs="Calibri"/>
                <w:sz w:val="18"/>
                <w:szCs w:val="18"/>
              </w:rPr>
              <w:t>settings.</w:t>
            </w:r>
          </w:p>
        </w:tc>
      </w:tr>
      <w:tr w:rsidR="00837744" w:rsidTr="0114F47C" w14:paraId="5FAFC5BC" w14:textId="77777777">
        <w:tc>
          <w:tcPr>
            <w:tcW w:w="14390" w:type="dxa"/>
            <w:shd w:val="clear" w:color="auto" w:fill="BDD6EE" w:themeFill="accent5" w:themeFillTint="66"/>
            <w:tcMar/>
          </w:tcPr>
          <w:p w:rsidRPr="003A6309" w:rsidR="00837744" w:rsidP="6BE7A2B3" w:rsidRDefault="3A6C9910" w14:paraId="2D253320" w14:textId="522465BD">
            <w:pPr>
              <w:rPr>
                <w:b/>
                <w:bCs/>
                <w:color w:val="000000" w:themeColor="text1"/>
                <w:sz w:val="18"/>
                <w:szCs w:val="18"/>
              </w:rPr>
            </w:pPr>
            <w:r w:rsidRPr="6BE7A2B3">
              <w:rPr>
                <w:b/>
                <w:bCs/>
                <w:color w:val="000000" w:themeColor="text1"/>
                <w:sz w:val="18"/>
                <w:szCs w:val="18"/>
              </w:rPr>
              <w:t>Social development</w:t>
            </w:r>
          </w:p>
          <w:p w:rsidRPr="003A6309" w:rsidR="00837744" w:rsidP="6BE7A2B3" w:rsidRDefault="6C8EA692" w14:paraId="01F64488" w14:textId="7EE19CC6">
            <w:pPr>
              <w:ind w:left="57"/>
              <w:rPr>
                <w:sz w:val="18"/>
                <w:szCs w:val="18"/>
              </w:rPr>
            </w:pPr>
            <w:r w:rsidRPr="0114F47C" w:rsidR="7ECF52EA">
              <w:rPr>
                <w:rFonts w:ascii="Calibri" w:hAnsi="Calibri" w:eastAsia="Calibri" w:cs="Calibri"/>
                <w:sz w:val="18"/>
                <w:szCs w:val="18"/>
              </w:rPr>
              <w:t xml:space="preserve">Social education in Health &amp; Social Care involves students being encouraged to consider the values, attitudes and roles of people that occur in different societies and cultures. They will learn to respect and understand the differences in human needs that occur in these cultures and societies. Throughout Health &amp; Social Care students are led to work in different </w:t>
            </w:r>
            <w:r w:rsidRPr="0114F47C" w:rsidR="5E07A365">
              <w:rPr>
                <w:rFonts w:ascii="Calibri" w:hAnsi="Calibri" w:eastAsia="Calibri" w:cs="Calibri"/>
                <w:sz w:val="18"/>
                <w:szCs w:val="18"/>
              </w:rPr>
              <w:t>groups</w:t>
            </w:r>
            <w:r w:rsidRPr="0114F47C" w:rsidR="7ECF52EA">
              <w:rPr>
                <w:rFonts w:ascii="Calibri" w:hAnsi="Calibri" w:eastAsia="Calibri" w:cs="Calibri"/>
                <w:sz w:val="18"/>
                <w:szCs w:val="18"/>
              </w:rPr>
              <w:t xml:space="preserve">, encouraging students to accept one another and learn to work alongside each other as a team. </w:t>
            </w:r>
            <w:r w:rsidRPr="0114F47C" w:rsidR="3A6C9910">
              <w:rPr>
                <w:sz w:val="18"/>
                <w:szCs w:val="18"/>
              </w:rPr>
              <w:t>Community Engagement: Encouraging participation in community activities and social groups to enhance social connections and reduce isolation.</w:t>
            </w:r>
          </w:p>
        </w:tc>
      </w:tr>
      <w:tr w:rsidR="00837744" w:rsidTr="0114F47C" w14:paraId="5DFDA3F5" w14:textId="77777777">
        <w:tc>
          <w:tcPr>
            <w:tcW w:w="14390" w:type="dxa"/>
            <w:shd w:val="clear" w:color="auto" w:fill="DEEAF6" w:themeFill="accent5" w:themeFillTint="33"/>
            <w:tcMar/>
          </w:tcPr>
          <w:p w:rsidRPr="003A6309" w:rsidR="00837744" w:rsidP="6BE7A2B3" w:rsidRDefault="3A6C9910" w14:paraId="75419D34" w14:textId="77777777">
            <w:pPr>
              <w:rPr>
                <w:b/>
                <w:bCs/>
                <w:sz w:val="18"/>
                <w:szCs w:val="18"/>
              </w:rPr>
            </w:pPr>
            <w:r w:rsidRPr="6BE7A2B3">
              <w:rPr>
                <w:b/>
                <w:bCs/>
                <w:sz w:val="18"/>
                <w:szCs w:val="18"/>
              </w:rPr>
              <w:t>Cultural development</w:t>
            </w:r>
          </w:p>
          <w:p w:rsidRPr="003A6309" w:rsidR="00837744" w:rsidP="6BE7A2B3" w:rsidRDefault="334A596F" w14:paraId="2CC007F2" w14:textId="740A9921">
            <w:pPr>
              <w:rPr>
                <w:rFonts w:ascii="Calibri" w:hAnsi="Calibri" w:eastAsia="Calibri" w:cs="Calibri"/>
                <w:sz w:val="18"/>
                <w:szCs w:val="18"/>
              </w:rPr>
            </w:pPr>
            <w:r w:rsidRPr="6BE7A2B3">
              <w:rPr>
                <w:rFonts w:ascii="Calibri" w:hAnsi="Calibri" w:eastAsia="Calibri" w:cs="Calibri"/>
                <w:sz w:val="18"/>
                <w:szCs w:val="18"/>
              </w:rPr>
              <w:t>Cultural education in Health &amp; Social care involves students studying patients' needs across different cultures. Students will develop their understanding of and respect for the different needs people have and the effect it may have on their health and wellbeing. This is enveloped across many units and such differences are considered when evaluating Health &amp; Social Care provision.</w:t>
            </w:r>
          </w:p>
        </w:tc>
      </w:tr>
    </w:tbl>
    <w:p w:rsidR="00837744" w:rsidP="001E1014" w:rsidRDefault="00837744" w14:paraId="06D3317B" w14:textId="282EAEBB"/>
    <w:p w:rsidR="00837744" w:rsidP="002F553C" w:rsidRDefault="3A6C9910" w14:paraId="27F74265" w14:textId="211344AD">
      <w:pPr>
        <w:pStyle w:val="Heading1"/>
      </w:pPr>
      <w:bookmarkStart w:name="_Toc168579669" w:id="9"/>
      <w:bookmarkStart w:name="_Toc203509724" w:id="10"/>
      <w:r>
        <w:t>Equality, Diversity and Inclusivity Links</w:t>
      </w:r>
      <w:bookmarkEnd w:id="9"/>
      <w:bookmarkEnd w:id="10"/>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837744" w:rsidTr="6BE7A2B3" w14:paraId="1AD85598" w14:textId="77777777">
        <w:tc>
          <w:tcPr>
            <w:tcW w:w="14380" w:type="dxa"/>
            <w:shd w:val="clear" w:color="auto" w:fill="2E74B5" w:themeFill="accent5" w:themeFillShade="BF"/>
          </w:tcPr>
          <w:p w:rsidR="00837744" w:rsidP="6BE7A2B3" w:rsidRDefault="3A6C9910" w14:paraId="53BAE3A6" w14:textId="77777777">
            <w:pPr>
              <w:rPr>
                <w:rFonts w:ascii="Calibri" w:hAnsi="Calibri" w:cs="Calibri"/>
                <w:b/>
                <w:bCs/>
                <w:color w:val="FFFFFF" w:themeColor="background1"/>
                <w:sz w:val="18"/>
                <w:szCs w:val="18"/>
                <w:lang w:val="en-GB"/>
              </w:rPr>
            </w:pPr>
            <w:r w:rsidRPr="6BE7A2B3">
              <w:rPr>
                <w:rFonts w:ascii="Calibri" w:hAnsi="Calibri" w:cs="Calibri"/>
                <w:b/>
                <w:bCs/>
                <w:color w:val="FFFFFF" w:themeColor="background1"/>
                <w:sz w:val="18"/>
                <w:szCs w:val="18"/>
                <w:lang w:val="en-GB"/>
              </w:rPr>
              <w:t>Aims</w:t>
            </w:r>
          </w:p>
          <w:p w:rsidRPr="003A6309" w:rsidR="00837744" w:rsidP="6BE7A2B3" w:rsidRDefault="00837744" w14:paraId="43BC48AC" w14:textId="77777777">
            <w:pPr>
              <w:rPr>
                <w:rFonts w:ascii="Calibri" w:hAnsi="Calibri" w:cs="Calibri"/>
                <w:b/>
                <w:bCs/>
                <w:color w:val="FFFFFF" w:themeColor="background1"/>
                <w:sz w:val="18"/>
                <w:szCs w:val="18"/>
                <w:lang w:val="en-GB"/>
              </w:rPr>
            </w:pPr>
          </w:p>
          <w:p w:rsidRPr="003A6309" w:rsidR="00837744" w:rsidP="6BE7A2B3" w:rsidRDefault="3A6C9910" w14:paraId="293CC182" w14:textId="77777777">
            <w:pPr>
              <w:rPr>
                <w:rFonts w:ascii="Calibri" w:hAnsi="Calibri" w:cs="Calibri"/>
                <w:color w:val="FFFFFF" w:themeColor="background1"/>
                <w:sz w:val="18"/>
                <w:szCs w:val="18"/>
                <w:lang w:val="en-GB"/>
              </w:rPr>
            </w:pPr>
            <w:r w:rsidRPr="6BE7A2B3">
              <w:rPr>
                <w:rFonts w:ascii="Calibri" w:hAnsi="Calibri" w:cs="Calibri"/>
                <w:color w:val="FFFFFF" w:themeColor="background1"/>
                <w:sz w:val="18"/>
                <w:szCs w:val="18"/>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rsidR="004329AA" w:rsidP="193A5E32" w:rsidRDefault="004329AA" w14:paraId="0F763C71" w14:textId="4CD1A880"/>
    <w:sectPr w:rsidR="004329AA"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srRILA1vPlyk1M" int2:id="TPd4D7A4">
      <int2:state int2:type="AugLoop_Text_Critique" int2:value="Rejected"/>
    </int2:textHash>
    <int2:textHash int2:hashCode="m/C6mGJeQTWOW1" int2:id="WT955WQ7">
      <int2:state int2:type="AugLoop_Text_Critique" int2:value="Rejected"/>
    </int2:textHash>
    <int2:bookmark int2:bookmarkName="_Int_GbEi5TiC" int2:invalidationBookmarkName="" int2:hashCode="+uMZPrVw/SCCjZ" int2:id="TB3m0Ep9">
      <int2:state int2:type="AugLoop_Text_Critique" int2:value="Rejected"/>
    </int2:bookmark>
    <int2:bookmark int2:bookmarkName="_Int_aonU2PH0" int2:invalidationBookmarkName="" int2:hashCode="z6D4OmFS6BC/8N" int2:id="4VdWCpT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EEC"/>
    <w:multiLevelType w:val="hybridMultilevel"/>
    <w:tmpl w:val="6352D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713BA8"/>
    <w:multiLevelType w:val="hybridMultilevel"/>
    <w:tmpl w:val="CAE08684"/>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5D5FB6"/>
    <w:multiLevelType w:val="hybridMultilevel"/>
    <w:tmpl w:val="4906F4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0E57510"/>
    <w:multiLevelType w:val="hybridMultilevel"/>
    <w:tmpl w:val="7FFC6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5B02CDA"/>
    <w:multiLevelType w:val="hybridMultilevel"/>
    <w:tmpl w:val="DFBE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0109025"/>
    <w:multiLevelType w:val="hybridMultilevel"/>
    <w:tmpl w:val="F2E28922"/>
    <w:lvl w:ilvl="0" w:tplc="5D142B08">
      <w:start w:val="1"/>
      <w:numFmt w:val="bullet"/>
      <w:lvlText w:val=""/>
      <w:lvlJc w:val="left"/>
      <w:pPr>
        <w:ind w:left="720" w:hanging="360"/>
      </w:pPr>
      <w:rPr>
        <w:rFonts w:hint="default" w:ascii="Symbol" w:hAnsi="Symbol"/>
      </w:rPr>
    </w:lvl>
    <w:lvl w:ilvl="1" w:tplc="213096E0">
      <w:start w:val="1"/>
      <w:numFmt w:val="bullet"/>
      <w:lvlText w:val="o"/>
      <w:lvlJc w:val="left"/>
      <w:pPr>
        <w:ind w:left="1440" w:hanging="360"/>
      </w:pPr>
      <w:rPr>
        <w:rFonts w:hint="default" w:ascii="Courier New" w:hAnsi="Courier New"/>
      </w:rPr>
    </w:lvl>
    <w:lvl w:ilvl="2" w:tplc="867E3426">
      <w:start w:val="1"/>
      <w:numFmt w:val="bullet"/>
      <w:lvlText w:val=""/>
      <w:lvlJc w:val="left"/>
      <w:pPr>
        <w:ind w:left="2160" w:hanging="360"/>
      </w:pPr>
      <w:rPr>
        <w:rFonts w:hint="default" w:ascii="Wingdings" w:hAnsi="Wingdings"/>
      </w:rPr>
    </w:lvl>
    <w:lvl w:ilvl="3" w:tplc="EA86A318">
      <w:start w:val="1"/>
      <w:numFmt w:val="bullet"/>
      <w:lvlText w:val=""/>
      <w:lvlJc w:val="left"/>
      <w:pPr>
        <w:ind w:left="2880" w:hanging="360"/>
      </w:pPr>
      <w:rPr>
        <w:rFonts w:hint="default" w:ascii="Symbol" w:hAnsi="Symbol"/>
      </w:rPr>
    </w:lvl>
    <w:lvl w:ilvl="4" w:tplc="655E4D34">
      <w:start w:val="1"/>
      <w:numFmt w:val="bullet"/>
      <w:lvlText w:val="o"/>
      <w:lvlJc w:val="left"/>
      <w:pPr>
        <w:ind w:left="3600" w:hanging="360"/>
      </w:pPr>
      <w:rPr>
        <w:rFonts w:hint="default" w:ascii="Courier New" w:hAnsi="Courier New"/>
      </w:rPr>
    </w:lvl>
    <w:lvl w:ilvl="5" w:tplc="18083258">
      <w:start w:val="1"/>
      <w:numFmt w:val="bullet"/>
      <w:lvlText w:val=""/>
      <w:lvlJc w:val="left"/>
      <w:pPr>
        <w:ind w:left="4320" w:hanging="360"/>
      </w:pPr>
      <w:rPr>
        <w:rFonts w:hint="default" w:ascii="Wingdings" w:hAnsi="Wingdings"/>
      </w:rPr>
    </w:lvl>
    <w:lvl w:ilvl="6" w:tplc="DE60C4AA">
      <w:start w:val="1"/>
      <w:numFmt w:val="bullet"/>
      <w:lvlText w:val=""/>
      <w:lvlJc w:val="left"/>
      <w:pPr>
        <w:ind w:left="5040" w:hanging="360"/>
      </w:pPr>
      <w:rPr>
        <w:rFonts w:hint="default" w:ascii="Symbol" w:hAnsi="Symbol"/>
      </w:rPr>
    </w:lvl>
    <w:lvl w:ilvl="7" w:tplc="2D14A9F0">
      <w:start w:val="1"/>
      <w:numFmt w:val="bullet"/>
      <w:lvlText w:val="o"/>
      <w:lvlJc w:val="left"/>
      <w:pPr>
        <w:ind w:left="5760" w:hanging="360"/>
      </w:pPr>
      <w:rPr>
        <w:rFonts w:hint="default" w:ascii="Courier New" w:hAnsi="Courier New"/>
      </w:rPr>
    </w:lvl>
    <w:lvl w:ilvl="8" w:tplc="02A490F2">
      <w:start w:val="1"/>
      <w:numFmt w:val="bullet"/>
      <w:lvlText w:val=""/>
      <w:lvlJc w:val="left"/>
      <w:pPr>
        <w:ind w:left="6480" w:hanging="360"/>
      </w:pPr>
      <w:rPr>
        <w:rFonts w:hint="default" w:ascii="Wingdings" w:hAnsi="Wingdings"/>
      </w:rPr>
    </w:lvl>
  </w:abstractNum>
  <w:abstractNum w:abstractNumId="6" w15:restartNumberingAfterBreak="0">
    <w:nsid w:val="6B7F7AE8"/>
    <w:multiLevelType w:val="hybridMultilevel"/>
    <w:tmpl w:val="1C8A4D6E"/>
    <w:lvl w:ilvl="0" w:tplc="D9F8921E">
      <w:start w:val="1"/>
      <w:numFmt w:val="bullet"/>
      <w:lvlText w:val="-"/>
      <w:lvlJc w:val="left"/>
      <w:pPr>
        <w:ind w:left="720" w:hanging="360"/>
      </w:pPr>
      <w:rPr>
        <w:rFonts w:hint="default" w:ascii="Aptos" w:hAnsi="Aptos"/>
      </w:rPr>
    </w:lvl>
    <w:lvl w:ilvl="1" w:tplc="16F64CA6">
      <w:start w:val="1"/>
      <w:numFmt w:val="bullet"/>
      <w:lvlText w:val="o"/>
      <w:lvlJc w:val="left"/>
      <w:pPr>
        <w:ind w:left="1440" w:hanging="360"/>
      </w:pPr>
      <w:rPr>
        <w:rFonts w:hint="default" w:ascii="Courier New" w:hAnsi="Courier New"/>
      </w:rPr>
    </w:lvl>
    <w:lvl w:ilvl="2" w:tplc="C97067EA">
      <w:start w:val="1"/>
      <w:numFmt w:val="bullet"/>
      <w:lvlText w:val=""/>
      <w:lvlJc w:val="left"/>
      <w:pPr>
        <w:ind w:left="2160" w:hanging="360"/>
      </w:pPr>
      <w:rPr>
        <w:rFonts w:hint="default" w:ascii="Wingdings" w:hAnsi="Wingdings"/>
      </w:rPr>
    </w:lvl>
    <w:lvl w:ilvl="3" w:tplc="F5542384">
      <w:start w:val="1"/>
      <w:numFmt w:val="bullet"/>
      <w:lvlText w:val=""/>
      <w:lvlJc w:val="left"/>
      <w:pPr>
        <w:ind w:left="2880" w:hanging="360"/>
      </w:pPr>
      <w:rPr>
        <w:rFonts w:hint="default" w:ascii="Symbol" w:hAnsi="Symbol"/>
      </w:rPr>
    </w:lvl>
    <w:lvl w:ilvl="4" w:tplc="EC0ACC7C">
      <w:start w:val="1"/>
      <w:numFmt w:val="bullet"/>
      <w:lvlText w:val="o"/>
      <w:lvlJc w:val="left"/>
      <w:pPr>
        <w:ind w:left="3600" w:hanging="360"/>
      </w:pPr>
      <w:rPr>
        <w:rFonts w:hint="default" w:ascii="Courier New" w:hAnsi="Courier New"/>
      </w:rPr>
    </w:lvl>
    <w:lvl w:ilvl="5" w:tplc="351E0EC6">
      <w:start w:val="1"/>
      <w:numFmt w:val="bullet"/>
      <w:lvlText w:val=""/>
      <w:lvlJc w:val="left"/>
      <w:pPr>
        <w:ind w:left="4320" w:hanging="360"/>
      </w:pPr>
      <w:rPr>
        <w:rFonts w:hint="default" w:ascii="Wingdings" w:hAnsi="Wingdings"/>
      </w:rPr>
    </w:lvl>
    <w:lvl w:ilvl="6" w:tplc="016A93F4">
      <w:start w:val="1"/>
      <w:numFmt w:val="bullet"/>
      <w:lvlText w:val=""/>
      <w:lvlJc w:val="left"/>
      <w:pPr>
        <w:ind w:left="5040" w:hanging="360"/>
      </w:pPr>
      <w:rPr>
        <w:rFonts w:hint="default" w:ascii="Symbol" w:hAnsi="Symbol"/>
      </w:rPr>
    </w:lvl>
    <w:lvl w:ilvl="7" w:tplc="8E62F274">
      <w:start w:val="1"/>
      <w:numFmt w:val="bullet"/>
      <w:lvlText w:val="o"/>
      <w:lvlJc w:val="left"/>
      <w:pPr>
        <w:ind w:left="5760" w:hanging="360"/>
      </w:pPr>
      <w:rPr>
        <w:rFonts w:hint="default" w:ascii="Courier New" w:hAnsi="Courier New"/>
      </w:rPr>
    </w:lvl>
    <w:lvl w:ilvl="8" w:tplc="EF7E5FF8">
      <w:start w:val="1"/>
      <w:numFmt w:val="bullet"/>
      <w:lvlText w:val=""/>
      <w:lvlJc w:val="left"/>
      <w:pPr>
        <w:ind w:left="6480" w:hanging="360"/>
      </w:pPr>
      <w:rPr>
        <w:rFonts w:hint="default" w:ascii="Wingdings" w:hAnsi="Wingdings"/>
      </w:rPr>
    </w:lvl>
  </w:abstractNum>
  <w:abstractNum w:abstractNumId="7" w15:restartNumberingAfterBreak="0">
    <w:nsid w:val="6E2E3960"/>
    <w:multiLevelType w:val="hybridMultilevel"/>
    <w:tmpl w:val="DB0C0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FA10DA0"/>
    <w:multiLevelType w:val="hybridMultilevel"/>
    <w:tmpl w:val="BA2A8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C17"/>
    <w:rsid w:val="00057201"/>
    <w:rsid w:val="00065892"/>
    <w:rsid w:val="000708BA"/>
    <w:rsid w:val="0008384C"/>
    <w:rsid w:val="00087669"/>
    <w:rsid w:val="00092D45"/>
    <w:rsid w:val="00097CCB"/>
    <w:rsid w:val="000A6B09"/>
    <w:rsid w:val="000A7DE6"/>
    <w:rsid w:val="000B73FC"/>
    <w:rsid w:val="000B7F14"/>
    <w:rsid w:val="000E2263"/>
    <w:rsid w:val="000F1FC7"/>
    <w:rsid w:val="000F2D37"/>
    <w:rsid w:val="001020C6"/>
    <w:rsid w:val="001057DC"/>
    <w:rsid w:val="00114DD3"/>
    <w:rsid w:val="00114EEF"/>
    <w:rsid w:val="00116966"/>
    <w:rsid w:val="0011721C"/>
    <w:rsid w:val="00120F70"/>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B51D2"/>
    <w:rsid w:val="001C08B3"/>
    <w:rsid w:val="001C69B1"/>
    <w:rsid w:val="001D7798"/>
    <w:rsid w:val="001D7F31"/>
    <w:rsid w:val="001E1014"/>
    <w:rsid w:val="001E6DBD"/>
    <w:rsid w:val="00216CDF"/>
    <w:rsid w:val="0022371D"/>
    <w:rsid w:val="00226261"/>
    <w:rsid w:val="002341E4"/>
    <w:rsid w:val="00237CCF"/>
    <w:rsid w:val="00242E01"/>
    <w:rsid w:val="00245D87"/>
    <w:rsid w:val="00254F4B"/>
    <w:rsid w:val="00256217"/>
    <w:rsid w:val="002611F3"/>
    <w:rsid w:val="00281A48"/>
    <w:rsid w:val="00286E36"/>
    <w:rsid w:val="00294089"/>
    <w:rsid w:val="00294C1F"/>
    <w:rsid w:val="002967EC"/>
    <w:rsid w:val="002B01EE"/>
    <w:rsid w:val="002B3364"/>
    <w:rsid w:val="002B3B9C"/>
    <w:rsid w:val="002C0286"/>
    <w:rsid w:val="002C1BE3"/>
    <w:rsid w:val="002C279B"/>
    <w:rsid w:val="002C43CB"/>
    <w:rsid w:val="002D0EB7"/>
    <w:rsid w:val="002D7773"/>
    <w:rsid w:val="002E4092"/>
    <w:rsid w:val="002F013B"/>
    <w:rsid w:val="002F553C"/>
    <w:rsid w:val="003000B7"/>
    <w:rsid w:val="0030066B"/>
    <w:rsid w:val="00301323"/>
    <w:rsid w:val="00302DAB"/>
    <w:rsid w:val="00315F57"/>
    <w:rsid w:val="00321A5F"/>
    <w:rsid w:val="00337B57"/>
    <w:rsid w:val="00350A7C"/>
    <w:rsid w:val="00356BFE"/>
    <w:rsid w:val="00361B5E"/>
    <w:rsid w:val="003743DF"/>
    <w:rsid w:val="003837F9"/>
    <w:rsid w:val="0038548A"/>
    <w:rsid w:val="0039124E"/>
    <w:rsid w:val="003A557F"/>
    <w:rsid w:val="003A6309"/>
    <w:rsid w:val="003A698F"/>
    <w:rsid w:val="003B3ECB"/>
    <w:rsid w:val="003B79A1"/>
    <w:rsid w:val="003C5628"/>
    <w:rsid w:val="003E1828"/>
    <w:rsid w:val="003E34FC"/>
    <w:rsid w:val="003F409A"/>
    <w:rsid w:val="003F5246"/>
    <w:rsid w:val="003F5BE2"/>
    <w:rsid w:val="004041C9"/>
    <w:rsid w:val="00407783"/>
    <w:rsid w:val="0041086D"/>
    <w:rsid w:val="0041372A"/>
    <w:rsid w:val="00417ABF"/>
    <w:rsid w:val="0042215E"/>
    <w:rsid w:val="004329AA"/>
    <w:rsid w:val="00450CD6"/>
    <w:rsid w:val="004515FF"/>
    <w:rsid w:val="0045512B"/>
    <w:rsid w:val="004567D2"/>
    <w:rsid w:val="00462835"/>
    <w:rsid w:val="00462C11"/>
    <w:rsid w:val="0047650A"/>
    <w:rsid w:val="00487BA1"/>
    <w:rsid w:val="00491653"/>
    <w:rsid w:val="00493930"/>
    <w:rsid w:val="004A6154"/>
    <w:rsid w:val="004C1793"/>
    <w:rsid w:val="004E1293"/>
    <w:rsid w:val="004E33EC"/>
    <w:rsid w:val="004E4ADD"/>
    <w:rsid w:val="00504C5C"/>
    <w:rsid w:val="00504F93"/>
    <w:rsid w:val="005124E8"/>
    <w:rsid w:val="00514745"/>
    <w:rsid w:val="0051482A"/>
    <w:rsid w:val="00515F56"/>
    <w:rsid w:val="00516442"/>
    <w:rsid w:val="00532D13"/>
    <w:rsid w:val="00536A65"/>
    <w:rsid w:val="0054395D"/>
    <w:rsid w:val="00543C8F"/>
    <w:rsid w:val="00544496"/>
    <w:rsid w:val="00551BE0"/>
    <w:rsid w:val="005574A7"/>
    <w:rsid w:val="00560008"/>
    <w:rsid w:val="0056688A"/>
    <w:rsid w:val="0056738B"/>
    <w:rsid w:val="005711FB"/>
    <w:rsid w:val="00594E0E"/>
    <w:rsid w:val="005A2BC4"/>
    <w:rsid w:val="005B5541"/>
    <w:rsid w:val="005B7C66"/>
    <w:rsid w:val="005D0F3D"/>
    <w:rsid w:val="005E1A8A"/>
    <w:rsid w:val="005E2854"/>
    <w:rsid w:val="00604DDE"/>
    <w:rsid w:val="00615FCD"/>
    <w:rsid w:val="00616221"/>
    <w:rsid w:val="00632C95"/>
    <w:rsid w:val="0065048E"/>
    <w:rsid w:val="00652036"/>
    <w:rsid w:val="00663A6C"/>
    <w:rsid w:val="006676D3"/>
    <w:rsid w:val="00667F5E"/>
    <w:rsid w:val="00670D39"/>
    <w:rsid w:val="00672D6C"/>
    <w:rsid w:val="006803B9"/>
    <w:rsid w:val="006A6255"/>
    <w:rsid w:val="006B6F4E"/>
    <w:rsid w:val="006C1702"/>
    <w:rsid w:val="006E145F"/>
    <w:rsid w:val="006F35A2"/>
    <w:rsid w:val="006F6BA8"/>
    <w:rsid w:val="00700303"/>
    <w:rsid w:val="007049CD"/>
    <w:rsid w:val="00717CAB"/>
    <w:rsid w:val="007237D2"/>
    <w:rsid w:val="00727657"/>
    <w:rsid w:val="00733134"/>
    <w:rsid w:val="007407C7"/>
    <w:rsid w:val="00741145"/>
    <w:rsid w:val="007416E6"/>
    <w:rsid w:val="00767FB7"/>
    <w:rsid w:val="0078101F"/>
    <w:rsid w:val="0078250E"/>
    <w:rsid w:val="007831CA"/>
    <w:rsid w:val="007B15B0"/>
    <w:rsid w:val="007B5665"/>
    <w:rsid w:val="007B7C3D"/>
    <w:rsid w:val="007DF33A"/>
    <w:rsid w:val="007E0FE7"/>
    <w:rsid w:val="007E732D"/>
    <w:rsid w:val="007F00B9"/>
    <w:rsid w:val="0081708E"/>
    <w:rsid w:val="00817E7D"/>
    <w:rsid w:val="008229CC"/>
    <w:rsid w:val="0083009D"/>
    <w:rsid w:val="00833AA0"/>
    <w:rsid w:val="00837744"/>
    <w:rsid w:val="008420D6"/>
    <w:rsid w:val="008459C7"/>
    <w:rsid w:val="00856D33"/>
    <w:rsid w:val="008630A2"/>
    <w:rsid w:val="00865CA5"/>
    <w:rsid w:val="00867672"/>
    <w:rsid w:val="008813AF"/>
    <w:rsid w:val="008A3AC9"/>
    <w:rsid w:val="008B184E"/>
    <w:rsid w:val="008C535B"/>
    <w:rsid w:val="008D09C3"/>
    <w:rsid w:val="008E50F2"/>
    <w:rsid w:val="008E7703"/>
    <w:rsid w:val="008F7ABC"/>
    <w:rsid w:val="00900F0E"/>
    <w:rsid w:val="0090254A"/>
    <w:rsid w:val="00906A02"/>
    <w:rsid w:val="009203A5"/>
    <w:rsid w:val="00932656"/>
    <w:rsid w:val="0093319D"/>
    <w:rsid w:val="00937153"/>
    <w:rsid w:val="00940C92"/>
    <w:rsid w:val="00950E83"/>
    <w:rsid w:val="0095250D"/>
    <w:rsid w:val="009617F0"/>
    <w:rsid w:val="00962E81"/>
    <w:rsid w:val="00985354"/>
    <w:rsid w:val="00990422"/>
    <w:rsid w:val="00990952"/>
    <w:rsid w:val="00993329"/>
    <w:rsid w:val="009B6C3D"/>
    <w:rsid w:val="009C51FB"/>
    <w:rsid w:val="009E0AEC"/>
    <w:rsid w:val="009E7330"/>
    <w:rsid w:val="009F0544"/>
    <w:rsid w:val="009F0627"/>
    <w:rsid w:val="009F159D"/>
    <w:rsid w:val="009F3423"/>
    <w:rsid w:val="009F4AD1"/>
    <w:rsid w:val="00A14DFE"/>
    <w:rsid w:val="00A15AF3"/>
    <w:rsid w:val="00A205AF"/>
    <w:rsid w:val="00A26E59"/>
    <w:rsid w:val="00A273BA"/>
    <w:rsid w:val="00A34B85"/>
    <w:rsid w:val="00A47DCC"/>
    <w:rsid w:val="00A552C5"/>
    <w:rsid w:val="00A55A08"/>
    <w:rsid w:val="00A600E3"/>
    <w:rsid w:val="00A61295"/>
    <w:rsid w:val="00A66577"/>
    <w:rsid w:val="00A764A8"/>
    <w:rsid w:val="00AA0371"/>
    <w:rsid w:val="00AC4B4F"/>
    <w:rsid w:val="00AD1056"/>
    <w:rsid w:val="00AE7A1A"/>
    <w:rsid w:val="00AF28EF"/>
    <w:rsid w:val="00B00303"/>
    <w:rsid w:val="00B0158A"/>
    <w:rsid w:val="00B0514B"/>
    <w:rsid w:val="00B34D59"/>
    <w:rsid w:val="00B41D6B"/>
    <w:rsid w:val="00B436F6"/>
    <w:rsid w:val="00B46838"/>
    <w:rsid w:val="00B46E08"/>
    <w:rsid w:val="00B5080D"/>
    <w:rsid w:val="00B5236F"/>
    <w:rsid w:val="00B60BA9"/>
    <w:rsid w:val="00B66B80"/>
    <w:rsid w:val="00B7036C"/>
    <w:rsid w:val="00B7443E"/>
    <w:rsid w:val="00B7514D"/>
    <w:rsid w:val="00B77B24"/>
    <w:rsid w:val="00B77D02"/>
    <w:rsid w:val="00B80D5B"/>
    <w:rsid w:val="00BA132F"/>
    <w:rsid w:val="00BB7561"/>
    <w:rsid w:val="00BD2ACE"/>
    <w:rsid w:val="00BE7662"/>
    <w:rsid w:val="00BF1DA1"/>
    <w:rsid w:val="00BF20EF"/>
    <w:rsid w:val="00C0050A"/>
    <w:rsid w:val="00C02D58"/>
    <w:rsid w:val="00C05D90"/>
    <w:rsid w:val="00C06342"/>
    <w:rsid w:val="00C35A24"/>
    <w:rsid w:val="00C35EE9"/>
    <w:rsid w:val="00C40F0C"/>
    <w:rsid w:val="00C434F2"/>
    <w:rsid w:val="00C57845"/>
    <w:rsid w:val="00C67856"/>
    <w:rsid w:val="00C70220"/>
    <w:rsid w:val="00C85CD1"/>
    <w:rsid w:val="00C96AE0"/>
    <w:rsid w:val="00C97663"/>
    <w:rsid w:val="00CA11A1"/>
    <w:rsid w:val="00CA2018"/>
    <w:rsid w:val="00CB1B1F"/>
    <w:rsid w:val="00CB2ADF"/>
    <w:rsid w:val="00CC568A"/>
    <w:rsid w:val="00CD4C5F"/>
    <w:rsid w:val="00CD6F08"/>
    <w:rsid w:val="00CD7021"/>
    <w:rsid w:val="00CE6221"/>
    <w:rsid w:val="00D02AF2"/>
    <w:rsid w:val="00D1293D"/>
    <w:rsid w:val="00D14B2D"/>
    <w:rsid w:val="00D208F0"/>
    <w:rsid w:val="00D3174A"/>
    <w:rsid w:val="00D325F7"/>
    <w:rsid w:val="00D479A0"/>
    <w:rsid w:val="00D50DD7"/>
    <w:rsid w:val="00D54B74"/>
    <w:rsid w:val="00D6561F"/>
    <w:rsid w:val="00D66BE3"/>
    <w:rsid w:val="00D70771"/>
    <w:rsid w:val="00D71346"/>
    <w:rsid w:val="00D75474"/>
    <w:rsid w:val="00D8164F"/>
    <w:rsid w:val="00D910A9"/>
    <w:rsid w:val="00D92AF1"/>
    <w:rsid w:val="00DA305C"/>
    <w:rsid w:val="00DB38FA"/>
    <w:rsid w:val="00DC6562"/>
    <w:rsid w:val="00DD2913"/>
    <w:rsid w:val="00DD5D8A"/>
    <w:rsid w:val="00DD6F7F"/>
    <w:rsid w:val="00DE02DB"/>
    <w:rsid w:val="00DE23F2"/>
    <w:rsid w:val="00DE537C"/>
    <w:rsid w:val="00DE7706"/>
    <w:rsid w:val="00DF054F"/>
    <w:rsid w:val="00DF16D7"/>
    <w:rsid w:val="00DF2B96"/>
    <w:rsid w:val="00E03A35"/>
    <w:rsid w:val="00E15F4E"/>
    <w:rsid w:val="00E20998"/>
    <w:rsid w:val="00E20B35"/>
    <w:rsid w:val="00E25ED7"/>
    <w:rsid w:val="00E33D7E"/>
    <w:rsid w:val="00E35F51"/>
    <w:rsid w:val="00E40A88"/>
    <w:rsid w:val="00E447AB"/>
    <w:rsid w:val="00E473E4"/>
    <w:rsid w:val="00E501DD"/>
    <w:rsid w:val="00E550A3"/>
    <w:rsid w:val="00E563E3"/>
    <w:rsid w:val="00E56F03"/>
    <w:rsid w:val="00E6481C"/>
    <w:rsid w:val="00E64EFA"/>
    <w:rsid w:val="00E650AD"/>
    <w:rsid w:val="00E75757"/>
    <w:rsid w:val="00E93DDF"/>
    <w:rsid w:val="00EA3211"/>
    <w:rsid w:val="00EB5B50"/>
    <w:rsid w:val="00EB6BB7"/>
    <w:rsid w:val="00EC08D1"/>
    <w:rsid w:val="00EC5937"/>
    <w:rsid w:val="00EE22E5"/>
    <w:rsid w:val="00EE2FF5"/>
    <w:rsid w:val="00EE5DD7"/>
    <w:rsid w:val="00EF299E"/>
    <w:rsid w:val="00F328C5"/>
    <w:rsid w:val="00F4023E"/>
    <w:rsid w:val="00F602C9"/>
    <w:rsid w:val="00F637CB"/>
    <w:rsid w:val="00F656EE"/>
    <w:rsid w:val="00F71490"/>
    <w:rsid w:val="00F74172"/>
    <w:rsid w:val="00F88737"/>
    <w:rsid w:val="00F91D4D"/>
    <w:rsid w:val="00F91E9D"/>
    <w:rsid w:val="00F94A9B"/>
    <w:rsid w:val="00FADF18"/>
    <w:rsid w:val="00FB2EDE"/>
    <w:rsid w:val="00FB3E3C"/>
    <w:rsid w:val="00FC7FDB"/>
    <w:rsid w:val="00FD2E7E"/>
    <w:rsid w:val="00FD4BBE"/>
    <w:rsid w:val="00FE4479"/>
    <w:rsid w:val="00FE59D1"/>
    <w:rsid w:val="00FE7383"/>
    <w:rsid w:val="0114F47C"/>
    <w:rsid w:val="016A4CCA"/>
    <w:rsid w:val="019BB32E"/>
    <w:rsid w:val="01BA7856"/>
    <w:rsid w:val="025394CD"/>
    <w:rsid w:val="02F0A187"/>
    <w:rsid w:val="030ED3BE"/>
    <w:rsid w:val="0388DBA6"/>
    <w:rsid w:val="0393EF4B"/>
    <w:rsid w:val="04A88CD2"/>
    <w:rsid w:val="0582D984"/>
    <w:rsid w:val="05C2A4E8"/>
    <w:rsid w:val="05CC12B9"/>
    <w:rsid w:val="063AFA83"/>
    <w:rsid w:val="06446390"/>
    <w:rsid w:val="06A2AF46"/>
    <w:rsid w:val="06B8A4FF"/>
    <w:rsid w:val="07542253"/>
    <w:rsid w:val="076AFEDA"/>
    <w:rsid w:val="07E1E47F"/>
    <w:rsid w:val="0828F7B1"/>
    <w:rsid w:val="082DF381"/>
    <w:rsid w:val="08746114"/>
    <w:rsid w:val="087ABA86"/>
    <w:rsid w:val="088469A8"/>
    <w:rsid w:val="091A2326"/>
    <w:rsid w:val="09440511"/>
    <w:rsid w:val="09B0702B"/>
    <w:rsid w:val="09B301C0"/>
    <w:rsid w:val="09FF8E5F"/>
    <w:rsid w:val="0A5B59C0"/>
    <w:rsid w:val="0AAD56FF"/>
    <w:rsid w:val="0AECA7BF"/>
    <w:rsid w:val="0B506D95"/>
    <w:rsid w:val="0BA72B0D"/>
    <w:rsid w:val="0BC845A7"/>
    <w:rsid w:val="0C1EDBED"/>
    <w:rsid w:val="0C2ACE49"/>
    <w:rsid w:val="0CABD3BC"/>
    <w:rsid w:val="0CFFA4F5"/>
    <w:rsid w:val="0D9A0111"/>
    <w:rsid w:val="0E01402F"/>
    <w:rsid w:val="0E7FC171"/>
    <w:rsid w:val="0F894255"/>
    <w:rsid w:val="0FE71C74"/>
    <w:rsid w:val="10D777F0"/>
    <w:rsid w:val="1153D164"/>
    <w:rsid w:val="11560080"/>
    <w:rsid w:val="118C15B7"/>
    <w:rsid w:val="11953FA9"/>
    <w:rsid w:val="11D09C20"/>
    <w:rsid w:val="11D49ED6"/>
    <w:rsid w:val="11D8E65E"/>
    <w:rsid w:val="11FE4E26"/>
    <w:rsid w:val="120DABD1"/>
    <w:rsid w:val="12482346"/>
    <w:rsid w:val="127BD810"/>
    <w:rsid w:val="12AFCB4C"/>
    <w:rsid w:val="13276A50"/>
    <w:rsid w:val="13534424"/>
    <w:rsid w:val="13691E48"/>
    <w:rsid w:val="13F79E78"/>
    <w:rsid w:val="145B77B9"/>
    <w:rsid w:val="14F4FD20"/>
    <w:rsid w:val="15076811"/>
    <w:rsid w:val="1532DC84"/>
    <w:rsid w:val="157E4EE8"/>
    <w:rsid w:val="159E4D4D"/>
    <w:rsid w:val="1761494C"/>
    <w:rsid w:val="184A2FD5"/>
    <w:rsid w:val="184FC50F"/>
    <w:rsid w:val="193A5E32"/>
    <w:rsid w:val="1998FF89"/>
    <w:rsid w:val="1A4A1420"/>
    <w:rsid w:val="1AEDA63D"/>
    <w:rsid w:val="1B4B32D1"/>
    <w:rsid w:val="1BC28244"/>
    <w:rsid w:val="1BF6B55A"/>
    <w:rsid w:val="1C5BFCA4"/>
    <w:rsid w:val="1CD67D6F"/>
    <w:rsid w:val="1CDDADD0"/>
    <w:rsid w:val="1CE4EBA5"/>
    <w:rsid w:val="1D8C34EC"/>
    <w:rsid w:val="1DAB18E6"/>
    <w:rsid w:val="1DAE2FC0"/>
    <w:rsid w:val="1E29C034"/>
    <w:rsid w:val="1E4F2566"/>
    <w:rsid w:val="1EC5C9FD"/>
    <w:rsid w:val="1FD18735"/>
    <w:rsid w:val="2075BF3D"/>
    <w:rsid w:val="20BAB846"/>
    <w:rsid w:val="210FF1D5"/>
    <w:rsid w:val="2167AC28"/>
    <w:rsid w:val="21D3063F"/>
    <w:rsid w:val="22A84336"/>
    <w:rsid w:val="231E4ADC"/>
    <w:rsid w:val="2324FD78"/>
    <w:rsid w:val="23A7DB2E"/>
    <w:rsid w:val="23DE2B43"/>
    <w:rsid w:val="23F40444"/>
    <w:rsid w:val="244BB122"/>
    <w:rsid w:val="24500B56"/>
    <w:rsid w:val="252AB7F9"/>
    <w:rsid w:val="258595A7"/>
    <w:rsid w:val="25DCEB69"/>
    <w:rsid w:val="25EE2CDF"/>
    <w:rsid w:val="26647538"/>
    <w:rsid w:val="27169520"/>
    <w:rsid w:val="27A028C5"/>
    <w:rsid w:val="27A56ABB"/>
    <w:rsid w:val="27B92580"/>
    <w:rsid w:val="27F77D3A"/>
    <w:rsid w:val="289549EF"/>
    <w:rsid w:val="28B483DE"/>
    <w:rsid w:val="28CDCD70"/>
    <w:rsid w:val="2909985E"/>
    <w:rsid w:val="29145189"/>
    <w:rsid w:val="293D02E4"/>
    <w:rsid w:val="2948CB93"/>
    <w:rsid w:val="2A3CF49D"/>
    <w:rsid w:val="2A5DFF81"/>
    <w:rsid w:val="2A8EFD5A"/>
    <w:rsid w:val="2ADE7820"/>
    <w:rsid w:val="2B5C9AB2"/>
    <w:rsid w:val="2B9C40DA"/>
    <w:rsid w:val="2BE69B08"/>
    <w:rsid w:val="2C655F08"/>
    <w:rsid w:val="2C676CC5"/>
    <w:rsid w:val="2CC4FDF4"/>
    <w:rsid w:val="2DA58FC8"/>
    <w:rsid w:val="2DB7B792"/>
    <w:rsid w:val="2DF3E0DA"/>
    <w:rsid w:val="2E040D27"/>
    <w:rsid w:val="2E68DF87"/>
    <w:rsid w:val="2E8B8760"/>
    <w:rsid w:val="2E940E12"/>
    <w:rsid w:val="2F5E85EF"/>
    <w:rsid w:val="2FDEC5D4"/>
    <w:rsid w:val="304D0B30"/>
    <w:rsid w:val="30601525"/>
    <w:rsid w:val="30748715"/>
    <w:rsid w:val="307A2911"/>
    <w:rsid w:val="308918E9"/>
    <w:rsid w:val="308FB2D4"/>
    <w:rsid w:val="309BDC13"/>
    <w:rsid w:val="3159E2A1"/>
    <w:rsid w:val="316C2D86"/>
    <w:rsid w:val="319493A5"/>
    <w:rsid w:val="32DDD73E"/>
    <w:rsid w:val="331B9157"/>
    <w:rsid w:val="334A596F"/>
    <w:rsid w:val="33A42926"/>
    <w:rsid w:val="33F60D79"/>
    <w:rsid w:val="34184960"/>
    <w:rsid w:val="342E6F77"/>
    <w:rsid w:val="34A853FA"/>
    <w:rsid w:val="34D9943A"/>
    <w:rsid w:val="34E28095"/>
    <w:rsid w:val="351878E8"/>
    <w:rsid w:val="356F5767"/>
    <w:rsid w:val="35CB1C30"/>
    <w:rsid w:val="35DB5CAF"/>
    <w:rsid w:val="35E22047"/>
    <w:rsid w:val="368D2A5C"/>
    <w:rsid w:val="36AAF3CD"/>
    <w:rsid w:val="374D6052"/>
    <w:rsid w:val="379C6986"/>
    <w:rsid w:val="38ABE820"/>
    <w:rsid w:val="38BFF683"/>
    <w:rsid w:val="38CE6589"/>
    <w:rsid w:val="390D20F4"/>
    <w:rsid w:val="3940C0AC"/>
    <w:rsid w:val="39662A1C"/>
    <w:rsid w:val="3A1700A3"/>
    <w:rsid w:val="3A5D243A"/>
    <w:rsid w:val="3A6C9910"/>
    <w:rsid w:val="3B9778DE"/>
    <w:rsid w:val="3CF17204"/>
    <w:rsid w:val="3D0E3C40"/>
    <w:rsid w:val="3D2D726E"/>
    <w:rsid w:val="3D337AC3"/>
    <w:rsid w:val="3D948F81"/>
    <w:rsid w:val="3E03AFA7"/>
    <w:rsid w:val="3E08F61A"/>
    <w:rsid w:val="3E742467"/>
    <w:rsid w:val="3ECE7471"/>
    <w:rsid w:val="3F0DDC74"/>
    <w:rsid w:val="3F7DE2EF"/>
    <w:rsid w:val="3FB57328"/>
    <w:rsid w:val="3FD17501"/>
    <w:rsid w:val="400025FA"/>
    <w:rsid w:val="408C0A26"/>
    <w:rsid w:val="4183B437"/>
    <w:rsid w:val="4225A0AB"/>
    <w:rsid w:val="4225CB46"/>
    <w:rsid w:val="42DC673D"/>
    <w:rsid w:val="43107910"/>
    <w:rsid w:val="431B21FE"/>
    <w:rsid w:val="44B16D62"/>
    <w:rsid w:val="44D35EB2"/>
    <w:rsid w:val="44DB4878"/>
    <w:rsid w:val="45559B61"/>
    <w:rsid w:val="45CC811D"/>
    <w:rsid w:val="463ADD4C"/>
    <w:rsid w:val="463DDA6F"/>
    <w:rsid w:val="47615036"/>
    <w:rsid w:val="47A20F2D"/>
    <w:rsid w:val="47B3B8F5"/>
    <w:rsid w:val="48006BC4"/>
    <w:rsid w:val="48B7C32F"/>
    <w:rsid w:val="48C5CFCF"/>
    <w:rsid w:val="49470321"/>
    <w:rsid w:val="4977BCFA"/>
    <w:rsid w:val="4A14CC15"/>
    <w:rsid w:val="4ABA86B4"/>
    <w:rsid w:val="4AFEB0F6"/>
    <w:rsid w:val="4B240C95"/>
    <w:rsid w:val="4B840E69"/>
    <w:rsid w:val="4C3A7B3F"/>
    <w:rsid w:val="4C4D787F"/>
    <w:rsid w:val="4C711A4A"/>
    <w:rsid w:val="4C834983"/>
    <w:rsid w:val="4C88849B"/>
    <w:rsid w:val="4CFA1D19"/>
    <w:rsid w:val="4D297302"/>
    <w:rsid w:val="4D84D62E"/>
    <w:rsid w:val="4DC19143"/>
    <w:rsid w:val="4E1F346C"/>
    <w:rsid w:val="4E81A1B4"/>
    <w:rsid w:val="4EDCDA2E"/>
    <w:rsid w:val="4F846EF9"/>
    <w:rsid w:val="4FDF5E2F"/>
    <w:rsid w:val="505D619F"/>
    <w:rsid w:val="50833C08"/>
    <w:rsid w:val="509238D6"/>
    <w:rsid w:val="509436FC"/>
    <w:rsid w:val="514EE89F"/>
    <w:rsid w:val="52292A63"/>
    <w:rsid w:val="522F5B89"/>
    <w:rsid w:val="52724D52"/>
    <w:rsid w:val="528F3552"/>
    <w:rsid w:val="52FCBAD8"/>
    <w:rsid w:val="53203A98"/>
    <w:rsid w:val="53526E14"/>
    <w:rsid w:val="535D2DDA"/>
    <w:rsid w:val="5410ABE1"/>
    <w:rsid w:val="54401E32"/>
    <w:rsid w:val="5465EC02"/>
    <w:rsid w:val="550C94F9"/>
    <w:rsid w:val="5659CD56"/>
    <w:rsid w:val="568196DF"/>
    <w:rsid w:val="56FAEB74"/>
    <w:rsid w:val="572A55BB"/>
    <w:rsid w:val="57B486A5"/>
    <w:rsid w:val="57D78728"/>
    <w:rsid w:val="57E1D3AD"/>
    <w:rsid w:val="58BDB4A5"/>
    <w:rsid w:val="5A3D8734"/>
    <w:rsid w:val="5B1509C3"/>
    <w:rsid w:val="5B43CE40"/>
    <w:rsid w:val="5BABEC4F"/>
    <w:rsid w:val="5BD2F50F"/>
    <w:rsid w:val="5C4F484E"/>
    <w:rsid w:val="5C6863B5"/>
    <w:rsid w:val="5C78E464"/>
    <w:rsid w:val="5C8BBEAB"/>
    <w:rsid w:val="5CD59280"/>
    <w:rsid w:val="5CF60DCD"/>
    <w:rsid w:val="5D48F688"/>
    <w:rsid w:val="5D7407E3"/>
    <w:rsid w:val="5D95D59B"/>
    <w:rsid w:val="5DB1D03E"/>
    <w:rsid w:val="5DB8662E"/>
    <w:rsid w:val="5DD2798C"/>
    <w:rsid w:val="5DF7A15E"/>
    <w:rsid w:val="5E07A365"/>
    <w:rsid w:val="5F0FD844"/>
    <w:rsid w:val="5F3FA634"/>
    <w:rsid w:val="5F497BB1"/>
    <w:rsid w:val="5F54A9B5"/>
    <w:rsid w:val="5FA0084B"/>
    <w:rsid w:val="5FC5CC09"/>
    <w:rsid w:val="5FCE6F40"/>
    <w:rsid w:val="602A5D1F"/>
    <w:rsid w:val="6030CB8A"/>
    <w:rsid w:val="60617337"/>
    <w:rsid w:val="60809985"/>
    <w:rsid w:val="6085677B"/>
    <w:rsid w:val="60AA0AD2"/>
    <w:rsid w:val="60FEC514"/>
    <w:rsid w:val="61D832BD"/>
    <w:rsid w:val="622FB304"/>
    <w:rsid w:val="62477906"/>
    <w:rsid w:val="643DD1B4"/>
    <w:rsid w:val="65895D04"/>
    <w:rsid w:val="65EDD1A2"/>
    <w:rsid w:val="660889E7"/>
    <w:rsid w:val="664739BE"/>
    <w:rsid w:val="66855B6A"/>
    <w:rsid w:val="66C0C335"/>
    <w:rsid w:val="66D8D9FA"/>
    <w:rsid w:val="677DCB6E"/>
    <w:rsid w:val="67860D47"/>
    <w:rsid w:val="67EC3F4D"/>
    <w:rsid w:val="67F5DC29"/>
    <w:rsid w:val="6819A70B"/>
    <w:rsid w:val="69A46A8C"/>
    <w:rsid w:val="6A21C844"/>
    <w:rsid w:val="6AF8BB3B"/>
    <w:rsid w:val="6AFB0593"/>
    <w:rsid w:val="6B3B5064"/>
    <w:rsid w:val="6B790FAB"/>
    <w:rsid w:val="6BE7A2B3"/>
    <w:rsid w:val="6C629180"/>
    <w:rsid w:val="6C8EA692"/>
    <w:rsid w:val="6D921933"/>
    <w:rsid w:val="6DE5C316"/>
    <w:rsid w:val="6DF58F1C"/>
    <w:rsid w:val="6E02196F"/>
    <w:rsid w:val="6E117060"/>
    <w:rsid w:val="6E207535"/>
    <w:rsid w:val="6E7E77D8"/>
    <w:rsid w:val="6E9FFBDA"/>
    <w:rsid w:val="72459AEB"/>
    <w:rsid w:val="725A93CB"/>
    <w:rsid w:val="72CCDFCA"/>
    <w:rsid w:val="7396327B"/>
    <w:rsid w:val="743CA250"/>
    <w:rsid w:val="7459269D"/>
    <w:rsid w:val="7483DF10"/>
    <w:rsid w:val="74B278ED"/>
    <w:rsid w:val="75E04D68"/>
    <w:rsid w:val="7672F26E"/>
    <w:rsid w:val="7700150D"/>
    <w:rsid w:val="7742136E"/>
    <w:rsid w:val="7783447F"/>
    <w:rsid w:val="779E9743"/>
    <w:rsid w:val="77E6819C"/>
    <w:rsid w:val="78093F8C"/>
    <w:rsid w:val="78363847"/>
    <w:rsid w:val="7845BFBF"/>
    <w:rsid w:val="788027F3"/>
    <w:rsid w:val="7894ED8F"/>
    <w:rsid w:val="78AF6260"/>
    <w:rsid w:val="79295E28"/>
    <w:rsid w:val="796D37DF"/>
    <w:rsid w:val="7988A66F"/>
    <w:rsid w:val="79B58FF7"/>
    <w:rsid w:val="7A304242"/>
    <w:rsid w:val="7A701D06"/>
    <w:rsid w:val="7A8A7A62"/>
    <w:rsid w:val="7AC427AB"/>
    <w:rsid w:val="7AFCC65D"/>
    <w:rsid w:val="7B426E7A"/>
    <w:rsid w:val="7B6266EC"/>
    <w:rsid w:val="7B64A7F3"/>
    <w:rsid w:val="7B83EC72"/>
    <w:rsid w:val="7C0CE9A6"/>
    <w:rsid w:val="7C0FDA3F"/>
    <w:rsid w:val="7C682F23"/>
    <w:rsid w:val="7C6C2C3F"/>
    <w:rsid w:val="7C88FA86"/>
    <w:rsid w:val="7CBB1DD9"/>
    <w:rsid w:val="7D08099D"/>
    <w:rsid w:val="7DC88FFB"/>
    <w:rsid w:val="7E46B9B7"/>
    <w:rsid w:val="7E5F9809"/>
    <w:rsid w:val="7ECF52EA"/>
    <w:rsid w:val="7F62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hAnsi="Calibri" w:eastAsiaTheme="majorEastAsia" w:cstheme="majorBidi"/>
      <w:b/>
      <w:i/>
      <w:color w:val="1F3763" w:themeColor="accent1" w:themeShade="7F"/>
      <w:sz w:val="28"/>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styleId="NoSpacingChar" w:customStyle="1">
    <w:name w:val="No Spacing Char"/>
    <w:basedOn w:val="DefaultParagraphFont"/>
    <w:link w:val="NoSpacing"/>
    <w:uiPriority w:val="1"/>
    <w:rsid w:val="005B7C66"/>
    <w:rPr>
      <w:rFonts w:eastAsiaTheme="minorEastAsia"/>
    </w:rPr>
  </w:style>
  <w:style w:type="character" w:styleId="Heading1Char" w:customStyle="1">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styleId="Heading3Char" w:customStyle="1">
    <w:name w:val="Heading 3 Char"/>
    <w:basedOn w:val="DefaultParagraphFont"/>
    <w:link w:val="Heading3"/>
    <w:uiPriority w:val="9"/>
    <w:rsid w:val="0039124E"/>
    <w:rPr>
      <w:rFonts w:ascii="Calibri" w:hAnsi="Calibri" w:eastAsiaTheme="majorEastAsia" w:cstheme="majorBidi"/>
      <w:b/>
      <w:i/>
      <w:color w:val="1F3763" w:themeColor="accent1" w:themeShade="7F"/>
      <w:sz w:val="28"/>
      <w:szCs w:val="24"/>
      <w:u w:val="single"/>
    </w:rPr>
  </w:style>
  <w:style w:type="paragraph" w:styleId="Default" w:customStyle="1">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styleId="TableParagraph" w:customStyle="1">
    <w:name w:val="Table Paragraph"/>
    <w:basedOn w:val="Normal"/>
    <w:uiPriority w:val="1"/>
    <w:qFormat/>
    <w:rsid w:val="00CA11A1"/>
    <w:pPr>
      <w:widowControl w:val="0"/>
      <w:autoSpaceDE w:val="0"/>
      <w:autoSpaceDN w:val="0"/>
      <w:spacing w:after="0" w:line="240" w:lineRule="auto"/>
    </w:pPr>
    <w:rPr>
      <w:rFonts w:ascii="Calibri" w:hAnsi="Calibri" w:eastAsia="Calibri" w:cs="Calibri"/>
    </w:rPr>
  </w:style>
  <w:style w:type="paragraph" w:styleId="NormalWeb">
    <w:name w:val="Normal (Web)"/>
    <w:basedOn w:val="Normal"/>
    <w:uiPriority w:val="99"/>
    <w:semiHidden/>
    <w:unhideWhenUsed/>
    <w:rsid w:val="001C69B1"/>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Strong">
    <w:name w:val="Strong"/>
    <w:basedOn w:val="DefaultParagraphFont"/>
    <w:uiPriority w:val="22"/>
    <w:qFormat/>
    <w:rsid w:val="001C69B1"/>
    <w:rPr>
      <w:b/>
      <w:bCs/>
    </w:rPr>
  </w:style>
  <w:style w:type="character" w:styleId="normaltextrun" w:customStyle="1">
    <w:name w:val="normaltextrun"/>
    <w:basedOn w:val="DefaultParagraphFont"/>
    <w:rsid w:val="003743DF"/>
    <w:rPr>
      <w:rFonts w:asciiTheme="minorHAnsi" w:hAnsiTheme="minorHAnsi" w:eastAsiaTheme="minorEastAsia" w:cstheme="minorBidi"/>
      <w:sz w:val="22"/>
      <w:szCs w:val="22"/>
    </w:rPr>
  </w:style>
  <w:style w:type="character" w:styleId="eop" w:customStyle="1">
    <w:name w:val="eop"/>
    <w:basedOn w:val="DefaultParagraphFont"/>
    <w:rsid w:val="003743DF"/>
    <w:rPr>
      <w:rFonts w:asciiTheme="minorHAnsi" w:hAnsiTheme="minorHAnsi" w:eastAsiaTheme="minorEastAsia" w:cstheme="minorBidi"/>
      <w:sz w:val="22"/>
      <w:szCs w:val="22"/>
    </w:rPr>
  </w:style>
  <w:style w:type="paragraph" w:styleId="paragraph" w:customStyle="1">
    <w:name w:val="paragraph"/>
    <w:basedOn w:val="Normal"/>
    <w:rsid w:val="003743DF"/>
    <w:pPr>
      <w:spacing w:beforeAutospacing="1" w:afterAutospacing="1" w:line="240" w:lineRule="auto"/>
    </w:pPr>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7889">
      <w:bodyDiv w:val="1"/>
      <w:marLeft w:val="0"/>
      <w:marRight w:val="0"/>
      <w:marTop w:val="0"/>
      <w:marBottom w:val="0"/>
      <w:divBdr>
        <w:top w:val="none" w:sz="0" w:space="0" w:color="auto"/>
        <w:left w:val="none" w:sz="0" w:space="0" w:color="auto"/>
        <w:bottom w:val="none" w:sz="0" w:space="0" w:color="auto"/>
        <w:right w:val="none" w:sz="0" w:space="0" w:color="auto"/>
      </w:divBdr>
    </w:div>
    <w:div w:id="278610559">
      <w:bodyDiv w:val="1"/>
      <w:marLeft w:val="0"/>
      <w:marRight w:val="0"/>
      <w:marTop w:val="0"/>
      <w:marBottom w:val="0"/>
      <w:divBdr>
        <w:top w:val="none" w:sz="0" w:space="0" w:color="auto"/>
        <w:left w:val="none" w:sz="0" w:space="0" w:color="auto"/>
        <w:bottom w:val="none" w:sz="0" w:space="0" w:color="auto"/>
        <w:right w:val="none" w:sz="0" w:space="0" w:color="auto"/>
      </w:divBdr>
    </w:div>
    <w:div w:id="350887082">
      <w:bodyDiv w:val="1"/>
      <w:marLeft w:val="0"/>
      <w:marRight w:val="0"/>
      <w:marTop w:val="0"/>
      <w:marBottom w:val="0"/>
      <w:divBdr>
        <w:top w:val="none" w:sz="0" w:space="0" w:color="auto"/>
        <w:left w:val="none" w:sz="0" w:space="0" w:color="auto"/>
        <w:bottom w:val="none" w:sz="0" w:space="0" w:color="auto"/>
        <w:right w:val="none" w:sz="0" w:space="0" w:color="auto"/>
      </w:divBdr>
      <w:divsChild>
        <w:div w:id="2033530907">
          <w:marLeft w:val="0"/>
          <w:marRight w:val="0"/>
          <w:marTop w:val="0"/>
          <w:marBottom w:val="0"/>
          <w:divBdr>
            <w:top w:val="none" w:sz="0" w:space="0" w:color="auto"/>
            <w:left w:val="none" w:sz="0" w:space="0" w:color="auto"/>
            <w:bottom w:val="none" w:sz="0" w:space="0" w:color="auto"/>
            <w:right w:val="none" w:sz="0" w:space="0" w:color="auto"/>
          </w:divBdr>
          <w:divsChild>
            <w:div w:id="483860328">
              <w:marLeft w:val="0"/>
              <w:marRight w:val="0"/>
              <w:marTop w:val="0"/>
              <w:marBottom w:val="0"/>
              <w:divBdr>
                <w:top w:val="none" w:sz="0" w:space="0" w:color="auto"/>
                <w:left w:val="none" w:sz="0" w:space="0" w:color="auto"/>
                <w:bottom w:val="none" w:sz="0" w:space="0" w:color="auto"/>
                <w:right w:val="none" w:sz="0" w:space="0" w:color="auto"/>
              </w:divBdr>
            </w:div>
          </w:divsChild>
        </w:div>
        <w:div w:id="1743748827">
          <w:marLeft w:val="0"/>
          <w:marRight w:val="0"/>
          <w:marTop w:val="0"/>
          <w:marBottom w:val="0"/>
          <w:divBdr>
            <w:top w:val="none" w:sz="0" w:space="0" w:color="auto"/>
            <w:left w:val="none" w:sz="0" w:space="0" w:color="auto"/>
            <w:bottom w:val="none" w:sz="0" w:space="0" w:color="auto"/>
            <w:right w:val="none" w:sz="0" w:space="0" w:color="auto"/>
          </w:divBdr>
          <w:divsChild>
            <w:div w:id="95255830">
              <w:marLeft w:val="0"/>
              <w:marRight w:val="0"/>
              <w:marTop w:val="0"/>
              <w:marBottom w:val="0"/>
              <w:divBdr>
                <w:top w:val="none" w:sz="0" w:space="0" w:color="auto"/>
                <w:left w:val="none" w:sz="0" w:space="0" w:color="auto"/>
                <w:bottom w:val="none" w:sz="0" w:space="0" w:color="auto"/>
                <w:right w:val="none" w:sz="0" w:space="0" w:color="auto"/>
              </w:divBdr>
            </w:div>
          </w:divsChild>
        </w:div>
        <w:div w:id="172692772">
          <w:marLeft w:val="0"/>
          <w:marRight w:val="0"/>
          <w:marTop w:val="0"/>
          <w:marBottom w:val="0"/>
          <w:divBdr>
            <w:top w:val="none" w:sz="0" w:space="0" w:color="auto"/>
            <w:left w:val="none" w:sz="0" w:space="0" w:color="auto"/>
            <w:bottom w:val="none" w:sz="0" w:space="0" w:color="auto"/>
            <w:right w:val="none" w:sz="0" w:space="0" w:color="auto"/>
          </w:divBdr>
          <w:divsChild>
            <w:div w:id="1413431634">
              <w:marLeft w:val="0"/>
              <w:marRight w:val="0"/>
              <w:marTop w:val="0"/>
              <w:marBottom w:val="0"/>
              <w:divBdr>
                <w:top w:val="none" w:sz="0" w:space="0" w:color="auto"/>
                <w:left w:val="none" w:sz="0" w:space="0" w:color="auto"/>
                <w:bottom w:val="none" w:sz="0" w:space="0" w:color="auto"/>
                <w:right w:val="none" w:sz="0" w:space="0" w:color="auto"/>
              </w:divBdr>
            </w:div>
          </w:divsChild>
        </w:div>
        <w:div w:id="700857281">
          <w:marLeft w:val="0"/>
          <w:marRight w:val="0"/>
          <w:marTop w:val="0"/>
          <w:marBottom w:val="0"/>
          <w:divBdr>
            <w:top w:val="none" w:sz="0" w:space="0" w:color="auto"/>
            <w:left w:val="none" w:sz="0" w:space="0" w:color="auto"/>
            <w:bottom w:val="none" w:sz="0" w:space="0" w:color="auto"/>
            <w:right w:val="none" w:sz="0" w:space="0" w:color="auto"/>
          </w:divBdr>
          <w:divsChild>
            <w:div w:id="218787729">
              <w:marLeft w:val="0"/>
              <w:marRight w:val="0"/>
              <w:marTop w:val="0"/>
              <w:marBottom w:val="0"/>
              <w:divBdr>
                <w:top w:val="none" w:sz="0" w:space="0" w:color="auto"/>
                <w:left w:val="none" w:sz="0" w:space="0" w:color="auto"/>
                <w:bottom w:val="none" w:sz="0" w:space="0" w:color="auto"/>
                <w:right w:val="none" w:sz="0" w:space="0" w:color="auto"/>
              </w:divBdr>
            </w:div>
          </w:divsChild>
        </w:div>
        <w:div w:id="1239947789">
          <w:marLeft w:val="0"/>
          <w:marRight w:val="0"/>
          <w:marTop w:val="0"/>
          <w:marBottom w:val="0"/>
          <w:divBdr>
            <w:top w:val="none" w:sz="0" w:space="0" w:color="auto"/>
            <w:left w:val="none" w:sz="0" w:space="0" w:color="auto"/>
            <w:bottom w:val="none" w:sz="0" w:space="0" w:color="auto"/>
            <w:right w:val="none" w:sz="0" w:space="0" w:color="auto"/>
          </w:divBdr>
          <w:divsChild>
            <w:div w:id="1957983789">
              <w:marLeft w:val="0"/>
              <w:marRight w:val="0"/>
              <w:marTop w:val="0"/>
              <w:marBottom w:val="0"/>
              <w:divBdr>
                <w:top w:val="none" w:sz="0" w:space="0" w:color="auto"/>
                <w:left w:val="none" w:sz="0" w:space="0" w:color="auto"/>
                <w:bottom w:val="none" w:sz="0" w:space="0" w:color="auto"/>
                <w:right w:val="none" w:sz="0" w:space="0" w:color="auto"/>
              </w:divBdr>
            </w:div>
          </w:divsChild>
        </w:div>
        <w:div w:id="1847163075">
          <w:marLeft w:val="0"/>
          <w:marRight w:val="0"/>
          <w:marTop w:val="0"/>
          <w:marBottom w:val="0"/>
          <w:divBdr>
            <w:top w:val="none" w:sz="0" w:space="0" w:color="auto"/>
            <w:left w:val="none" w:sz="0" w:space="0" w:color="auto"/>
            <w:bottom w:val="none" w:sz="0" w:space="0" w:color="auto"/>
            <w:right w:val="none" w:sz="0" w:space="0" w:color="auto"/>
          </w:divBdr>
          <w:divsChild>
            <w:div w:id="112332590">
              <w:marLeft w:val="0"/>
              <w:marRight w:val="0"/>
              <w:marTop w:val="0"/>
              <w:marBottom w:val="0"/>
              <w:divBdr>
                <w:top w:val="none" w:sz="0" w:space="0" w:color="auto"/>
                <w:left w:val="none" w:sz="0" w:space="0" w:color="auto"/>
                <w:bottom w:val="none" w:sz="0" w:space="0" w:color="auto"/>
                <w:right w:val="none" w:sz="0" w:space="0" w:color="auto"/>
              </w:divBdr>
            </w:div>
          </w:divsChild>
        </w:div>
        <w:div w:id="51584608">
          <w:marLeft w:val="0"/>
          <w:marRight w:val="0"/>
          <w:marTop w:val="0"/>
          <w:marBottom w:val="0"/>
          <w:divBdr>
            <w:top w:val="none" w:sz="0" w:space="0" w:color="auto"/>
            <w:left w:val="none" w:sz="0" w:space="0" w:color="auto"/>
            <w:bottom w:val="none" w:sz="0" w:space="0" w:color="auto"/>
            <w:right w:val="none" w:sz="0" w:space="0" w:color="auto"/>
          </w:divBdr>
          <w:divsChild>
            <w:div w:id="1969823603">
              <w:marLeft w:val="0"/>
              <w:marRight w:val="0"/>
              <w:marTop w:val="0"/>
              <w:marBottom w:val="0"/>
              <w:divBdr>
                <w:top w:val="none" w:sz="0" w:space="0" w:color="auto"/>
                <w:left w:val="none" w:sz="0" w:space="0" w:color="auto"/>
                <w:bottom w:val="none" w:sz="0" w:space="0" w:color="auto"/>
                <w:right w:val="none" w:sz="0" w:space="0" w:color="auto"/>
              </w:divBdr>
            </w:div>
          </w:divsChild>
        </w:div>
        <w:div w:id="478306857">
          <w:marLeft w:val="0"/>
          <w:marRight w:val="0"/>
          <w:marTop w:val="0"/>
          <w:marBottom w:val="0"/>
          <w:divBdr>
            <w:top w:val="none" w:sz="0" w:space="0" w:color="auto"/>
            <w:left w:val="none" w:sz="0" w:space="0" w:color="auto"/>
            <w:bottom w:val="none" w:sz="0" w:space="0" w:color="auto"/>
            <w:right w:val="none" w:sz="0" w:space="0" w:color="auto"/>
          </w:divBdr>
          <w:divsChild>
            <w:div w:id="1619676983">
              <w:marLeft w:val="0"/>
              <w:marRight w:val="0"/>
              <w:marTop w:val="0"/>
              <w:marBottom w:val="0"/>
              <w:divBdr>
                <w:top w:val="none" w:sz="0" w:space="0" w:color="auto"/>
                <w:left w:val="none" w:sz="0" w:space="0" w:color="auto"/>
                <w:bottom w:val="none" w:sz="0" w:space="0" w:color="auto"/>
                <w:right w:val="none" w:sz="0" w:space="0" w:color="auto"/>
              </w:divBdr>
            </w:div>
          </w:divsChild>
        </w:div>
        <w:div w:id="2040203302">
          <w:marLeft w:val="0"/>
          <w:marRight w:val="0"/>
          <w:marTop w:val="0"/>
          <w:marBottom w:val="0"/>
          <w:divBdr>
            <w:top w:val="none" w:sz="0" w:space="0" w:color="auto"/>
            <w:left w:val="none" w:sz="0" w:space="0" w:color="auto"/>
            <w:bottom w:val="none" w:sz="0" w:space="0" w:color="auto"/>
            <w:right w:val="none" w:sz="0" w:space="0" w:color="auto"/>
          </w:divBdr>
          <w:divsChild>
            <w:div w:id="1383601512">
              <w:marLeft w:val="0"/>
              <w:marRight w:val="0"/>
              <w:marTop w:val="0"/>
              <w:marBottom w:val="0"/>
              <w:divBdr>
                <w:top w:val="none" w:sz="0" w:space="0" w:color="auto"/>
                <w:left w:val="none" w:sz="0" w:space="0" w:color="auto"/>
                <w:bottom w:val="none" w:sz="0" w:space="0" w:color="auto"/>
                <w:right w:val="none" w:sz="0" w:space="0" w:color="auto"/>
              </w:divBdr>
            </w:div>
            <w:div w:id="999045266">
              <w:marLeft w:val="0"/>
              <w:marRight w:val="0"/>
              <w:marTop w:val="0"/>
              <w:marBottom w:val="0"/>
              <w:divBdr>
                <w:top w:val="none" w:sz="0" w:space="0" w:color="auto"/>
                <w:left w:val="none" w:sz="0" w:space="0" w:color="auto"/>
                <w:bottom w:val="none" w:sz="0" w:space="0" w:color="auto"/>
                <w:right w:val="none" w:sz="0" w:space="0" w:color="auto"/>
              </w:divBdr>
            </w:div>
            <w:div w:id="1067724339">
              <w:marLeft w:val="0"/>
              <w:marRight w:val="0"/>
              <w:marTop w:val="0"/>
              <w:marBottom w:val="0"/>
              <w:divBdr>
                <w:top w:val="none" w:sz="0" w:space="0" w:color="auto"/>
                <w:left w:val="none" w:sz="0" w:space="0" w:color="auto"/>
                <w:bottom w:val="none" w:sz="0" w:space="0" w:color="auto"/>
                <w:right w:val="none" w:sz="0" w:space="0" w:color="auto"/>
              </w:divBdr>
            </w:div>
            <w:div w:id="1996958270">
              <w:marLeft w:val="0"/>
              <w:marRight w:val="0"/>
              <w:marTop w:val="0"/>
              <w:marBottom w:val="0"/>
              <w:divBdr>
                <w:top w:val="none" w:sz="0" w:space="0" w:color="auto"/>
                <w:left w:val="none" w:sz="0" w:space="0" w:color="auto"/>
                <w:bottom w:val="none" w:sz="0" w:space="0" w:color="auto"/>
                <w:right w:val="none" w:sz="0" w:space="0" w:color="auto"/>
              </w:divBdr>
            </w:div>
            <w:div w:id="612515631">
              <w:marLeft w:val="0"/>
              <w:marRight w:val="0"/>
              <w:marTop w:val="0"/>
              <w:marBottom w:val="0"/>
              <w:divBdr>
                <w:top w:val="none" w:sz="0" w:space="0" w:color="auto"/>
                <w:left w:val="none" w:sz="0" w:space="0" w:color="auto"/>
                <w:bottom w:val="none" w:sz="0" w:space="0" w:color="auto"/>
                <w:right w:val="none" w:sz="0" w:space="0" w:color="auto"/>
              </w:divBdr>
            </w:div>
            <w:div w:id="203644676">
              <w:marLeft w:val="0"/>
              <w:marRight w:val="0"/>
              <w:marTop w:val="0"/>
              <w:marBottom w:val="0"/>
              <w:divBdr>
                <w:top w:val="none" w:sz="0" w:space="0" w:color="auto"/>
                <w:left w:val="none" w:sz="0" w:space="0" w:color="auto"/>
                <w:bottom w:val="none" w:sz="0" w:space="0" w:color="auto"/>
                <w:right w:val="none" w:sz="0" w:space="0" w:color="auto"/>
              </w:divBdr>
            </w:div>
            <w:div w:id="1101484721">
              <w:marLeft w:val="0"/>
              <w:marRight w:val="0"/>
              <w:marTop w:val="0"/>
              <w:marBottom w:val="0"/>
              <w:divBdr>
                <w:top w:val="none" w:sz="0" w:space="0" w:color="auto"/>
                <w:left w:val="none" w:sz="0" w:space="0" w:color="auto"/>
                <w:bottom w:val="none" w:sz="0" w:space="0" w:color="auto"/>
                <w:right w:val="none" w:sz="0" w:space="0" w:color="auto"/>
              </w:divBdr>
            </w:div>
            <w:div w:id="25833174">
              <w:marLeft w:val="0"/>
              <w:marRight w:val="0"/>
              <w:marTop w:val="0"/>
              <w:marBottom w:val="0"/>
              <w:divBdr>
                <w:top w:val="none" w:sz="0" w:space="0" w:color="auto"/>
                <w:left w:val="none" w:sz="0" w:space="0" w:color="auto"/>
                <w:bottom w:val="none" w:sz="0" w:space="0" w:color="auto"/>
                <w:right w:val="none" w:sz="0" w:space="0" w:color="auto"/>
              </w:divBdr>
            </w:div>
            <w:div w:id="1863472281">
              <w:marLeft w:val="0"/>
              <w:marRight w:val="0"/>
              <w:marTop w:val="0"/>
              <w:marBottom w:val="0"/>
              <w:divBdr>
                <w:top w:val="none" w:sz="0" w:space="0" w:color="auto"/>
                <w:left w:val="none" w:sz="0" w:space="0" w:color="auto"/>
                <w:bottom w:val="none" w:sz="0" w:space="0" w:color="auto"/>
                <w:right w:val="none" w:sz="0" w:space="0" w:color="auto"/>
              </w:divBdr>
            </w:div>
            <w:div w:id="221402868">
              <w:marLeft w:val="0"/>
              <w:marRight w:val="0"/>
              <w:marTop w:val="0"/>
              <w:marBottom w:val="0"/>
              <w:divBdr>
                <w:top w:val="none" w:sz="0" w:space="0" w:color="auto"/>
                <w:left w:val="none" w:sz="0" w:space="0" w:color="auto"/>
                <w:bottom w:val="none" w:sz="0" w:space="0" w:color="auto"/>
                <w:right w:val="none" w:sz="0" w:space="0" w:color="auto"/>
              </w:divBdr>
            </w:div>
            <w:div w:id="15929648">
              <w:marLeft w:val="0"/>
              <w:marRight w:val="0"/>
              <w:marTop w:val="0"/>
              <w:marBottom w:val="0"/>
              <w:divBdr>
                <w:top w:val="none" w:sz="0" w:space="0" w:color="auto"/>
                <w:left w:val="none" w:sz="0" w:space="0" w:color="auto"/>
                <w:bottom w:val="none" w:sz="0" w:space="0" w:color="auto"/>
                <w:right w:val="none" w:sz="0" w:space="0" w:color="auto"/>
              </w:divBdr>
            </w:div>
          </w:divsChild>
        </w:div>
        <w:div w:id="248541862">
          <w:marLeft w:val="0"/>
          <w:marRight w:val="0"/>
          <w:marTop w:val="0"/>
          <w:marBottom w:val="0"/>
          <w:divBdr>
            <w:top w:val="none" w:sz="0" w:space="0" w:color="auto"/>
            <w:left w:val="none" w:sz="0" w:space="0" w:color="auto"/>
            <w:bottom w:val="none" w:sz="0" w:space="0" w:color="auto"/>
            <w:right w:val="none" w:sz="0" w:space="0" w:color="auto"/>
          </w:divBdr>
          <w:divsChild>
            <w:div w:id="467170287">
              <w:marLeft w:val="0"/>
              <w:marRight w:val="0"/>
              <w:marTop w:val="0"/>
              <w:marBottom w:val="0"/>
              <w:divBdr>
                <w:top w:val="none" w:sz="0" w:space="0" w:color="auto"/>
                <w:left w:val="none" w:sz="0" w:space="0" w:color="auto"/>
                <w:bottom w:val="none" w:sz="0" w:space="0" w:color="auto"/>
                <w:right w:val="none" w:sz="0" w:space="0" w:color="auto"/>
              </w:divBdr>
            </w:div>
            <w:div w:id="1308895584">
              <w:marLeft w:val="0"/>
              <w:marRight w:val="0"/>
              <w:marTop w:val="0"/>
              <w:marBottom w:val="0"/>
              <w:divBdr>
                <w:top w:val="none" w:sz="0" w:space="0" w:color="auto"/>
                <w:left w:val="none" w:sz="0" w:space="0" w:color="auto"/>
                <w:bottom w:val="none" w:sz="0" w:space="0" w:color="auto"/>
                <w:right w:val="none" w:sz="0" w:space="0" w:color="auto"/>
              </w:divBdr>
            </w:div>
            <w:div w:id="1826164901">
              <w:marLeft w:val="0"/>
              <w:marRight w:val="0"/>
              <w:marTop w:val="0"/>
              <w:marBottom w:val="0"/>
              <w:divBdr>
                <w:top w:val="none" w:sz="0" w:space="0" w:color="auto"/>
                <w:left w:val="none" w:sz="0" w:space="0" w:color="auto"/>
                <w:bottom w:val="none" w:sz="0" w:space="0" w:color="auto"/>
                <w:right w:val="none" w:sz="0" w:space="0" w:color="auto"/>
              </w:divBdr>
            </w:div>
            <w:div w:id="354159938">
              <w:marLeft w:val="0"/>
              <w:marRight w:val="0"/>
              <w:marTop w:val="0"/>
              <w:marBottom w:val="0"/>
              <w:divBdr>
                <w:top w:val="none" w:sz="0" w:space="0" w:color="auto"/>
                <w:left w:val="none" w:sz="0" w:space="0" w:color="auto"/>
                <w:bottom w:val="none" w:sz="0" w:space="0" w:color="auto"/>
                <w:right w:val="none" w:sz="0" w:space="0" w:color="auto"/>
              </w:divBdr>
            </w:div>
            <w:div w:id="369498988">
              <w:marLeft w:val="0"/>
              <w:marRight w:val="0"/>
              <w:marTop w:val="0"/>
              <w:marBottom w:val="0"/>
              <w:divBdr>
                <w:top w:val="none" w:sz="0" w:space="0" w:color="auto"/>
                <w:left w:val="none" w:sz="0" w:space="0" w:color="auto"/>
                <w:bottom w:val="none" w:sz="0" w:space="0" w:color="auto"/>
                <w:right w:val="none" w:sz="0" w:space="0" w:color="auto"/>
              </w:divBdr>
            </w:div>
            <w:div w:id="349378509">
              <w:marLeft w:val="0"/>
              <w:marRight w:val="0"/>
              <w:marTop w:val="0"/>
              <w:marBottom w:val="0"/>
              <w:divBdr>
                <w:top w:val="none" w:sz="0" w:space="0" w:color="auto"/>
                <w:left w:val="none" w:sz="0" w:space="0" w:color="auto"/>
                <w:bottom w:val="none" w:sz="0" w:space="0" w:color="auto"/>
                <w:right w:val="none" w:sz="0" w:space="0" w:color="auto"/>
              </w:divBdr>
            </w:div>
            <w:div w:id="796803697">
              <w:marLeft w:val="0"/>
              <w:marRight w:val="0"/>
              <w:marTop w:val="0"/>
              <w:marBottom w:val="0"/>
              <w:divBdr>
                <w:top w:val="none" w:sz="0" w:space="0" w:color="auto"/>
                <w:left w:val="none" w:sz="0" w:space="0" w:color="auto"/>
                <w:bottom w:val="none" w:sz="0" w:space="0" w:color="auto"/>
                <w:right w:val="none" w:sz="0" w:space="0" w:color="auto"/>
              </w:divBdr>
            </w:div>
            <w:div w:id="1919367917">
              <w:marLeft w:val="0"/>
              <w:marRight w:val="0"/>
              <w:marTop w:val="0"/>
              <w:marBottom w:val="0"/>
              <w:divBdr>
                <w:top w:val="none" w:sz="0" w:space="0" w:color="auto"/>
                <w:left w:val="none" w:sz="0" w:space="0" w:color="auto"/>
                <w:bottom w:val="none" w:sz="0" w:space="0" w:color="auto"/>
                <w:right w:val="none" w:sz="0" w:space="0" w:color="auto"/>
              </w:divBdr>
            </w:div>
            <w:div w:id="778062436">
              <w:marLeft w:val="0"/>
              <w:marRight w:val="0"/>
              <w:marTop w:val="0"/>
              <w:marBottom w:val="0"/>
              <w:divBdr>
                <w:top w:val="none" w:sz="0" w:space="0" w:color="auto"/>
                <w:left w:val="none" w:sz="0" w:space="0" w:color="auto"/>
                <w:bottom w:val="none" w:sz="0" w:space="0" w:color="auto"/>
                <w:right w:val="none" w:sz="0" w:space="0" w:color="auto"/>
              </w:divBdr>
            </w:div>
          </w:divsChild>
        </w:div>
        <w:div w:id="2067950043">
          <w:marLeft w:val="0"/>
          <w:marRight w:val="0"/>
          <w:marTop w:val="0"/>
          <w:marBottom w:val="0"/>
          <w:divBdr>
            <w:top w:val="none" w:sz="0" w:space="0" w:color="auto"/>
            <w:left w:val="none" w:sz="0" w:space="0" w:color="auto"/>
            <w:bottom w:val="none" w:sz="0" w:space="0" w:color="auto"/>
            <w:right w:val="none" w:sz="0" w:space="0" w:color="auto"/>
          </w:divBdr>
          <w:divsChild>
            <w:div w:id="1916088967">
              <w:marLeft w:val="0"/>
              <w:marRight w:val="0"/>
              <w:marTop w:val="0"/>
              <w:marBottom w:val="0"/>
              <w:divBdr>
                <w:top w:val="none" w:sz="0" w:space="0" w:color="auto"/>
                <w:left w:val="none" w:sz="0" w:space="0" w:color="auto"/>
                <w:bottom w:val="none" w:sz="0" w:space="0" w:color="auto"/>
                <w:right w:val="none" w:sz="0" w:space="0" w:color="auto"/>
              </w:divBdr>
            </w:div>
            <w:div w:id="245503533">
              <w:marLeft w:val="0"/>
              <w:marRight w:val="0"/>
              <w:marTop w:val="0"/>
              <w:marBottom w:val="0"/>
              <w:divBdr>
                <w:top w:val="none" w:sz="0" w:space="0" w:color="auto"/>
                <w:left w:val="none" w:sz="0" w:space="0" w:color="auto"/>
                <w:bottom w:val="none" w:sz="0" w:space="0" w:color="auto"/>
                <w:right w:val="none" w:sz="0" w:space="0" w:color="auto"/>
              </w:divBdr>
            </w:div>
            <w:div w:id="1528181691">
              <w:marLeft w:val="0"/>
              <w:marRight w:val="0"/>
              <w:marTop w:val="0"/>
              <w:marBottom w:val="0"/>
              <w:divBdr>
                <w:top w:val="none" w:sz="0" w:space="0" w:color="auto"/>
                <w:left w:val="none" w:sz="0" w:space="0" w:color="auto"/>
                <w:bottom w:val="none" w:sz="0" w:space="0" w:color="auto"/>
                <w:right w:val="none" w:sz="0" w:space="0" w:color="auto"/>
              </w:divBdr>
            </w:div>
            <w:div w:id="830366324">
              <w:marLeft w:val="0"/>
              <w:marRight w:val="0"/>
              <w:marTop w:val="0"/>
              <w:marBottom w:val="0"/>
              <w:divBdr>
                <w:top w:val="none" w:sz="0" w:space="0" w:color="auto"/>
                <w:left w:val="none" w:sz="0" w:space="0" w:color="auto"/>
                <w:bottom w:val="none" w:sz="0" w:space="0" w:color="auto"/>
                <w:right w:val="none" w:sz="0" w:space="0" w:color="auto"/>
              </w:divBdr>
            </w:div>
            <w:div w:id="345444695">
              <w:marLeft w:val="0"/>
              <w:marRight w:val="0"/>
              <w:marTop w:val="0"/>
              <w:marBottom w:val="0"/>
              <w:divBdr>
                <w:top w:val="none" w:sz="0" w:space="0" w:color="auto"/>
                <w:left w:val="none" w:sz="0" w:space="0" w:color="auto"/>
                <w:bottom w:val="none" w:sz="0" w:space="0" w:color="auto"/>
                <w:right w:val="none" w:sz="0" w:space="0" w:color="auto"/>
              </w:divBdr>
            </w:div>
            <w:div w:id="1107000962">
              <w:marLeft w:val="0"/>
              <w:marRight w:val="0"/>
              <w:marTop w:val="0"/>
              <w:marBottom w:val="0"/>
              <w:divBdr>
                <w:top w:val="none" w:sz="0" w:space="0" w:color="auto"/>
                <w:left w:val="none" w:sz="0" w:space="0" w:color="auto"/>
                <w:bottom w:val="none" w:sz="0" w:space="0" w:color="auto"/>
                <w:right w:val="none" w:sz="0" w:space="0" w:color="auto"/>
              </w:divBdr>
            </w:div>
            <w:div w:id="1660841558">
              <w:marLeft w:val="0"/>
              <w:marRight w:val="0"/>
              <w:marTop w:val="0"/>
              <w:marBottom w:val="0"/>
              <w:divBdr>
                <w:top w:val="none" w:sz="0" w:space="0" w:color="auto"/>
                <w:left w:val="none" w:sz="0" w:space="0" w:color="auto"/>
                <w:bottom w:val="none" w:sz="0" w:space="0" w:color="auto"/>
                <w:right w:val="none" w:sz="0" w:space="0" w:color="auto"/>
              </w:divBdr>
            </w:div>
            <w:div w:id="145977777">
              <w:marLeft w:val="0"/>
              <w:marRight w:val="0"/>
              <w:marTop w:val="0"/>
              <w:marBottom w:val="0"/>
              <w:divBdr>
                <w:top w:val="none" w:sz="0" w:space="0" w:color="auto"/>
                <w:left w:val="none" w:sz="0" w:space="0" w:color="auto"/>
                <w:bottom w:val="none" w:sz="0" w:space="0" w:color="auto"/>
                <w:right w:val="none" w:sz="0" w:space="0" w:color="auto"/>
              </w:divBdr>
            </w:div>
            <w:div w:id="1193306319">
              <w:marLeft w:val="0"/>
              <w:marRight w:val="0"/>
              <w:marTop w:val="0"/>
              <w:marBottom w:val="0"/>
              <w:divBdr>
                <w:top w:val="none" w:sz="0" w:space="0" w:color="auto"/>
                <w:left w:val="none" w:sz="0" w:space="0" w:color="auto"/>
                <w:bottom w:val="none" w:sz="0" w:space="0" w:color="auto"/>
                <w:right w:val="none" w:sz="0" w:space="0" w:color="auto"/>
              </w:divBdr>
            </w:div>
          </w:divsChild>
        </w:div>
        <w:div w:id="1723288473">
          <w:marLeft w:val="0"/>
          <w:marRight w:val="0"/>
          <w:marTop w:val="0"/>
          <w:marBottom w:val="0"/>
          <w:divBdr>
            <w:top w:val="none" w:sz="0" w:space="0" w:color="auto"/>
            <w:left w:val="none" w:sz="0" w:space="0" w:color="auto"/>
            <w:bottom w:val="none" w:sz="0" w:space="0" w:color="auto"/>
            <w:right w:val="none" w:sz="0" w:space="0" w:color="auto"/>
          </w:divBdr>
          <w:divsChild>
            <w:div w:id="522521702">
              <w:marLeft w:val="0"/>
              <w:marRight w:val="0"/>
              <w:marTop w:val="0"/>
              <w:marBottom w:val="0"/>
              <w:divBdr>
                <w:top w:val="none" w:sz="0" w:space="0" w:color="auto"/>
                <w:left w:val="none" w:sz="0" w:space="0" w:color="auto"/>
                <w:bottom w:val="none" w:sz="0" w:space="0" w:color="auto"/>
                <w:right w:val="none" w:sz="0" w:space="0" w:color="auto"/>
              </w:divBdr>
            </w:div>
            <w:div w:id="572665269">
              <w:marLeft w:val="0"/>
              <w:marRight w:val="0"/>
              <w:marTop w:val="0"/>
              <w:marBottom w:val="0"/>
              <w:divBdr>
                <w:top w:val="none" w:sz="0" w:space="0" w:color="auto"/>
                <w:left w:val="none" w:sz="0" w:space="0" w:color="auto"/>
                <w:bottom w:val="none" w:sz="0" w:space="0" w:color="auto"/>
                <w:right w:val="none" w:sz="0" w:space="0" w:color="auto"/>
              </w:divBdr>
            </w:div>
            <w:div w:id="474832738">
              <w:marLeft w:val="0"/>
              <w:marRight w:val="0"/>
              <w:marTop w:val="0"/>
              <w:marBottom w:val="0"/>
              <w:divBdr>
                <w:top w:val="none" w:sz="0" w:space="0" w:color="auto"/>
                <w:left w:val="none" w:sz="0" w:space="0" w:color="auto"/>
                <w:bottom w:val="none" w:sz="0" w:space="0" w:color="auto"/>
                <w:right w:val="none" w:sz="0" w:space="0" w:color="auto"/>
              </w:divBdr>
            </w:div>
            <w:div w:id="1416633946">
              <w:marLeft w:val="0"/>
              <w:marRight w:val="0"/>
              <w:marTop w:val="0"/>
              <w:marBottom w:val="0"/>
              <w:divBdr>
                <w:top w:val="none" w:sz="0" w:space="0" w:color="auto"/>
                <w:left w:val="none" w:sz="0" w:space="0" w:color="auto"/>
                <w:bottom w:val="none" w:sz="0" w:space="0" w:color="auto"/>
                <w:right w:val="none" w:sz="0" w:space="0" w:color="auto"/>
              </w:divBdr>
            </w:div>
            <w:div w:id="27730450">
              <w:marLeft w:val="0"/>
              <w:marRight w:val="0"/>
              <w:marTop w:val="0"/>
              <w:marBottom w:val="0"/>
              <w:divBdr>
                <w:top w:val="none" w:sz="0" w:space="0" w:color="auto"/>
                <w:left w:val="none" w:sz="0" w:space="0" w:color="auto"/>
                <w:bottom w:val="none" w:sz="0" w:space="0" w:color="auto"/>
                <w:right w:val="none" w:sz="0" w:space="0" w:color="auto"/>
              </w:divBdr>
            </w:div>
            <w:div w:id="520708632">
              <w:marLeft w:val="0"/>
              <w:marRight w:val="0"/>
              <w:marTop w:val="0"/>
              <w:marBottom w:val="0"/>
              <w:divBdr>
                <w:top w:val="none" w:sz="0" w:space="0" w:color="auto"/>
                <w:left w:val="none" w:sz="0" w:space="0" w:color="auto"/>
                <w:bottom w:val="none" w:sz="0" w:space="0" w:color="auto"/>
                <w:right w:val="none" w:sz="0" w:space="0" w:color="auto"/>
              </w:divBdr>
            </w:div>
            <w:div w:id="1409691700">
              <w:marLeft w:val="0"/>
              <w:marRight w:val="0"/>
              <w:marTop w:val="0"/>
              <w:marBottom w:val="0"/>
              <w:divBdr>
                <w:top w:val="none" w:sz="0" w:space="0" w:color="auto"/>
                <w:left w:val="none" w:sz="0" w:space="0" w:color="auto"/>
                <w:bottom w:val="none" w:sz="0" w:space="0" w:color="auto"/>
                <w:right w:val="none" w:sz="0" w:space="0" w:color="auto"/>
              </w:divBdr>
            </w:div>
            <w:div w:id="1231841106">
              <w:marLeft w:val="0"/>
              <w:marRight w:val="0"/>
              <w:marTop w:val="0"/>
              <w:marBottom w:val="0"/>
              <w:divBdr>
                <w:top w:val="none" w:sz="0" w:space="0" w:color="auto"/>
                <w:left w:val="none" w:sz="0" w:space="0" w:color="auto"/>
                <w:bottom w:val="none" w:sz="0" w:space="0" w:color="auto"/>
                <w:right w:val="none" w:sz="0" w:space="0" w:color="auto"/>
              </w:divBdr>
            </w:div>
          </w:divsChild>
        </w:div>
        <w:div w:id="1793862993">
          <w:marLeft w:val="0"/>
          <w:marRight w:val="0"/>
          <w:marTop w:val="0"/>
          <w:marBottom w:val="0"/>
          <w:divBdr>
            <w:top w:val="none" w:sz="0" w:space="0" w:color="auto"/>
            <w:left w:val="none" w:sz="0" w:space="0" w:color="auto"/>
            <w:bottom w:val="none" w:sz="0" w:space="0" w:color="auto"/>
            <w:right w:val="none" w:sz="0" w:space="0" w:color="auto"/>
          </w:divBdr>
          <w:divsChild>
            <w:div w:id="1042055146">
              <w:marLeft w:val="0"/>
              <w:marRight w:val="0"/>
              <w:marTop w:val="0"/>
              <w:marBottom w:val="0"/>
              <w:divBdr>
                <w:top w:val="none" w:sz="0" w:space="0" w:color="auto"/>
                <w:left w:val="none" w:sz="0" w:space="0" w:color="auto"/>
                <w:bottom w:val="none" w:sz="0" w:space="0" w:color="auto"/>
                <w:right w:val="none" w:sz="0" w:space="0" w:color="auto"/>
              </w:divBdr>
            </w:div>
            <w:div w:id="1537889790">
              <w:marLeft w:val="0"/>
              <w:marRight w:val="0"/>
              <w:marTop w:val="0"/>
              <w:marBottom w:val="0"/>
              <w:divBdr>
                <w:top w:val="none" w:sz="0" w:space="0" w:color="auto"/>
                <w:left w:val="none" w:sz="0" w:space="0" w:color="auto"/>
                <w:bottom w:val="none" w:sz="0" w:space="0" w:color="auto"/>
                <w:right w:val="none" w:sz="0" w:space="0" w:color="auto"/>
              </w:divBdr>
            </w:div>
            <w:div w:id="250819483">
              <w:marLeft w:val="0"/>
              <w:marRight w:val="0"/>
              <w:marTop w:val="0"/>
              <w:marBottom w:val="0"/>
              <w:divBdr>
                <w:top w:val="none" w:sz="0" w:space="0" w:color="auto"/>
                <w:left w:val="none" w:sz="0" w:space="0" w:color="auto"/>
                <w:bottom w:val="none" w:sz="0" w:space="0" w:color="auto"/>
                <w:right w:val="none" w:sz="0" w:space="0" w:color="auto"/>
              </w:divBdr>
            </w:div>
            <w:div w:id="1727600930">
              <w:marLeft w:val="0"/>
              <w:marRight w:val="0"/>
              <w:marTop w:val="0"/>
              <w:marBottom w:val="0"/>
              <w:divBdr>
                <w:top w:val="none" w:sz="0" w:space="0" w:color="auto"/>
                <w:left w:val="none" w:sz="0" w:space="0" w:color="auto"/>
                <w:bottom w:val="none" w:sz="0" w:space="0" w:color="auto"/>
                <w:right w:val="none" w:sz="0" w:space="0" w:color="auto"/>
              </w:divBdr>
            </w:div>
            <w:div w:id="1237670671">
              <w:marLeft w:val="0"/>
              <w:marRight w:val="0"/>
              <w:marTop w:val="0"/>
              <w:marBottom w:val="0"/>
              <w:divBdr>
                <w:top w:val="none" w:sz="0" w:space="0" w:color="auto"/>
                <w:left w:val="none" w:sz="0" w:space="0" w:color="auto"/>
                <w:bottom w:val="none" w:sz="0" w:space="0" w:color="auto"/>
                <w:right w:val="none" w:sz="0" w:space="0" w:color="auto"/>
              </w:divBdr>
            </w:div>
            <w:div w:id="1921284041">
              <w:marLeft w:val="0"/>
              <w:marRight w:val="0"/>
              <w:marTop w:val="0"/>
              <w:marBottom w:val="0"/>
              <w:divBdr>
                <w:top w:val="none" w:sz="0" w:space="0" w:color="auto"/>
                <w:left w:val="none" w:sz="0" w:space="0" w:color="auto"/>
                <w:bottom w:val="none" w:sz="0" w:space="0" w:color="auto"/>
                <w:right w:val="none" w:sz="0" w:space="0" w:color="auto"/>
              </w:divBdr>
            </w:div>
            <w:div w:id="1942106318">
              <w:marLeft w:val="0"/>
              <w:marRight w:val="0"/>
              <w:marTop w:val="0"/>
              <w:marBottom w:val="0"/>
              <w:divBdr>
                <w:top w:val="none" w:sz="0" w:space="0" w:color="auto"/>
                <w:left w:val="none" w:sz="0" w:space="0" w:color="auto"/>
                <w:bottom w:val="none" w:sz="0" w:space="0" w:color="auto"/>
                <w:right w:val="none" w:sz="0" w:space="0" w:color="auto"/>
              </w:divBdr>
            </w:div>
            <w:div w:id="1992440210">
              <w:marLeft w:val="0"/>
              <w:marRight w:val="0"/>
              <w:marTop w:val="0"/>
              <w:marBottom w:val="0"/>
              <w:divBdr>
                <w:top w:val="none" w:sz="0" w:space="0" w:color="auto"/>
                <w:left w:val="none" w:sz="0" w:space="0" w:color="auto"/>
                <w:bottom w:val="none" w:sz="0" w:space="0" w:color="auto"/>
                <w:right w:val="none" w:sz="0" w:space="0" w:color="auto"/>
              </w:divBdr>
            </w:div>
            <w:div w:id="750734974">
              <w:marLeft w:val="0"/>
              <w:marRight w:val="0"/>
              <w:marTop w:val="0"/>
              <w:marBottom w:val="0"/>
              <w:divBdr>
                <w:top w:val="none" w:sz="0" w:space="0" w:color="auto"/>
                <w:left w:val="none" w:sz="0" w:space="0" w:color="auto"/>
                <w:bottom w:val="none" w:sz="0" w:space="0" w:color="auto"/>
                <w:right w:val="none" w:sz="0" w:space="0" w:color="auto"/>
              </w:divBdr>
            </w:div>
            <w:div w:id="1284919741">
              <w:marLeft w:val="0"/>
              <w:marRight w:val="0"/>
              <w:marTop w:val="0"/>
              <w:marBottom w:val="0"/>
              <w:divBdr>
                <w:top w:val="none" w:sz="0" w:space="0" w:color="auto"/>
                <w:left w:val="none" w:sz="0" w:space="0" w:color="auto"/>
                <w:bottom w:val="none" w:sz="0" w:space="0" w:color="auto"/>
                <w:right w:val="none" w:sz="0" w:space="0" w:color="auto"/>
              </w:divBdr>
            </w:div>
            <w:div w:id="1733432224">
              <w:marLeft w:val="0"/>
              <w:marRight w:val="0"/>
              <w:marTop w:val="0"/>
              <w:marBottom w:val="0"/>
              <w:divBdr>
                <w:top w:val="none" w:sz="0" w:space="0" w:color="auto"/>
                <w:left w:val="none" w:sz="0" w:space="0" w:color="auto"/>
                <w:bottom w:val="none" w:sz="0" w:space="0" w:color="auto"/>
                <w:right w:val="none" w:sz="0" w:space="0" w:color="auto"/>
              </w:divBdr>
            </w:div>
          </w:divsChild>
        </w:div>
        <w:div w:id="481771217">
          <w:marLeft w:val="0"/>
          <w:marRight w:val="0"/>
          <w:marTop w:val="0"/>
          <w:marBottom w:val="0"/>
          <w:divBdr>
            <w:top w:val="none" w:sz="0" w:space="0" w:color="auto"/>
            <w:left w:val="none" w:sz="0" w:space="0" w:color="auto"/>
            <w:bottom w:val="none" w:sz="0" w:space="0" w:color="auto"/>
            <w:right w:val="none" w:sz="0" w:space="0" w:color="auto"/>
          </w:divBdr>
          <w:divsChild>
            <w:div w:id="593823491">
              <w:marLeft w:val="0"/>
              <w:marRight w:val="0"/>
              <w:marTop w:val="0"/>
              <w:marBottom w:val="0"/>
              <w:divBdr>
                <w:top w:val="none" w:sz="0" w:space="0" w:color="auto"/>
                <w:left w:val="none" w:sz="0" w:space="0" w:color="auto"/>
                <w:bottom w:val="none" w:sz="0" w:space="0" w:color="auto"/>
                <w:right w:val="none" w:sz="0" w:space="0" w:color="auto"/>
              </w:divBdr>
            </w:div>
            <w:div w:id="279721692">
              <w:marLeft w:val="0"/>
              <w:marRight w:val="0"/>
              <w:marTop w:val="0"/>
              <w:marBottom w:val="0"/>
              <w:divBdr>
                <w:top w:val="none" w:sz="0" w:space="0" w:color="auto"/>
                <w:left w:val="none" w:sz="0" w:space="0" w:color="auto"/>
                <w:bottom w:val="none" w:sz="0" w:space="0" w:color="auto"/>
                <w:right w:val="none" w:sz="0" w:space="0" w:color="auto"/>
              </w:divBdr>
            </w:div>
            <w:div w:id="873813804">
              <w:marLeft w:val="0"/>
              <w:marRight w:val="0"/>
              <w:marTop w:val="0"/>
              <w:marBottom w:val="0"/>
              <w:divBdr>
                <w:top w:val="none" w:sz="0" w:space="0" w:color="auto"/>
                <w:left w:val="none" w:sz="0" w:space="0" w:color="auto"/>
                <w:bottom w:val="none" w:sz="0" w:space="0" w:color="auto"/>
                <w:right w:val="none" w:sz="0" w:space="0" w:color="auto"/>
              </w:divBdr>
            </w:div>
            <w:div w:id="1276323680">
              <w:marLeft w:val="0"/>
              <w:marRight w:val="0"/>
              <w:marTop w:val="0"/>
              <w:marBottom w:val="0"/>
              <w:divBdr>
                <w:top w:val="none" w:sz="0" w:space="0" w:color="auto"/>
                <w:left w:val="none" w:sz="0" w:space="0" w:color="auto"/>
                <w:bottom w:val="none" w:sz="0" w:space="0" w:color="auto"/>
                <w:right w:val="none" w:sz="0" w:space="0" w:color="auto"/>
              </w:divBdr>
            </w:div>
            <w:div w:id="853110586">
              <w:marLeft w:val="0"/>
              <w:marRight w:val="0"/>
              <w:marTop w:val="0"/>
              <w:marBottom w:val="0"/>
              <w:divBdr>
                <w:top w:val="none" w:sz="0" w:space="0" w:color="auto"/>
                <w:left w:val="none" w:sz="0" w:space="0" w:color="auto"/>
                <w:bottom w:val="none" w:sz="0" w:space="0" w:color="auto"/>
                <w:right w:val="none" w:sz="0" w:space="0" w:color="auto"/>
              </w:divBdr>
            </w:div>
            <w:div w:id="460733172">
              <w:marLeft w:val="0"/>
              <w:marRight w:val="0"/>
              <w:marTop w:val="0"/>
              <w:marBottom w:val="0"/>
              <w:divBdr>
                <w:top w:val="none" w:sz="0" w:space="0" w:color="auto"/>
                <w:left w:val="none" w:sz="0" w:space="0" w:color="auto"/>
                <w:bottom w:val="none" w:sz="0" w:space="0" w:color="auto"/>
                <w:right w:val="none" w:sz="0" w:space="0" w:color="auto"/>
              </w:divBdr>
            </w:div>
            <w:div w:id="1092552690">
              <w:marLeft w:val="0"/>
              <w:marRight w:val="0"/>
              <w:marTop w:val="0"/>
              <w:marBottom w:val="0"/>
              <w:divBdr>
                <w:top w:val="none" w:sz="0" w:space="0" w:color="auto"/>
                <w:left w:val="none" w:sz="0" w:space="0" w:color="auto"/>
                <w:bottom w:val="none" w:sz="0" w:space="0" w:color="auto"/>
                <w:right w:val="none" w:sz="0" w:space="0" w:color="auto"/>
              </w:divBdr>
            </w:div>
            <w:div w:id="1228144886">
              <w:marLeft w:val="0"/>
              <w:marRight w:val="0"/>
              <w:marTop w:val="0"/>
              <w:marBottom w:val="0"/>
              <w:divBdr>
                <w:top w:val="none" w:sz="0" w:space="0" w:color="auto"/>
                <w:left w:val="none" w:sz="0" w:space="0" w:color="auto"/>
                <w:bottom w:val="none" w:sz="0" w:space="0" w:color="auto"/>
                <w:right w:val="none" w:sz="0" w:space="0" w:color="auto"/>
              </w:divBdr>
            </w:div>
            <w:div w:id="1486048926">
              <w:marLeft w:val="0"/>
              <w:marRight w:val="0"/>
              <w:marTop w:val="0"/>
              <w:marBottom w:val="0"/>
              <w:divBdr>
                <w:top w:val="none" w:sz="0" w:space="0" w:color="auto"/>
                <w:left w:val="none" w:sz="0" w:space="0" w:color="auto"/>
                <w:bottom w:val="none" w:sz="0" w:space="0" w:color="auto"/>
                <w:right w:val="none" w:sz="0" w:space="0" w:color="auto"/>
              </w:divBdr>
            </w:div>
          </w:divsChild>
        </w:div>
        <w:div w:id="870996774">
          <w:marLeft w:val="0"/>
          <w:marRight w:val="0"/>
          <w:marTop w:val="0"/>
          <w:marBottom w:val="0"/>
          <w:divBdr>
            <w:top w:val="none" w:sz="0" w:space="0" w:color="auto"/>
            <w:left w:val="none" w:sz="0" w:space="0" w:color="auto"/>
            <w:bottom w:val="none" w:sz="0" w:space="0" w:color="auto"/>
            <w:right w:val="none" w:sz="0" w:space="0" w:color="auto"/>
          </w:divBdr>
          <w:divsChild>
            <w:div w:id="69229876">
              <w:marLeft w:val="0"/>
              <w:marRight w:val="0"/>
              <w:marTop w:val="0"/>
              <w:marBottom w:val="0"/>
              <w:divBdr>
                <w:top w:val="none" w:sz="0" w:space="0" w:color="auto"/>
                <w:left w:val="none" w:sz="0" w:space="0" w:color="auto"/>
                <w:bottom w:val="none" w:sz="0" w:space="0" w:color="auto"/>
                <w:right w:val="none" w:sz="0" w:space="0" w:color="auto"/>
              </w:divBdr>
            </w:div>
          </w:divsChild>
        </w:div>
        <w:div w:id="57947275">
          <w:marLeft w:val="0"/>
          <w:marRight w:val="0"/>
          <w:marTop w:val="0"/>
          <w:marBottom w:val="0"/>
          <w:divBdr>
            <w:top w:val="none" w:sz="0" w:space="0" w:color="auto"/>
            <w:left w:val="none" w:sz="0" w:space="0" w:color="auto"/>
            <w:bottom w:val="none" w:sz="0" w:space="0" w:color="auto"/>
            <w:right w:val="none" w:sz="0" w:space="0" w:color="auto"/>
          </w:divBdr>
          <w:divsChild>
            <w:div w:id="1616407080">
              <w:marLeft w:val="0"/>
              <w:marRight w:val="0"/>
              <w:marTop w:val="0"/>
              <w:marBottom w:val="0"/>
              <w:divBdr>
                <w:top w:val="none" w:sz="0" w:space="0" w:color="auto"/>
                <w:left w:val="none" w:sz="0" w:space="0" w:color="auto"/>
                <w:bottom w:val="none" w:sz="0" w:space="0" w:color="auto"/>
                <w:right w:val="none" w:sz="0" w:space="0" w:color="auto"/>
              </w:divBdr>
            </w:div>
            <w:div w:id="368605308">
              <w:marLeft w:val="0"/>
              <w:marRight w:val="0"/>
              <w:marTop w:val="0"/>
              <w:marBottom w:val="0"/>
              <w:divBdr>
                <w:top w:val="none" w:sz="0" w:space="0" w:color="auto"/>
                <w:left w:val="none" w:sz="0" w:space="0" w:color="auto"/>
                <w:bottom w:val="none" w:sz="0" w:space="0" w:color="auto"/>
                <w:right w:val="none" w:sz="0" w:space="0" w:color="auto"/>
              </w:divBdr>
            </w:div>
            <w:div w:id="1237276430">
              <w:marLeft w:val="0"/>
              <w:marRight w:val="0"/>
              <w:marTop w:val="0"/>
              <w:marBottom w:val="0"/>
              <w:divBdr>
                <w:top w:val="none" w:sz="0" w:space="0" w:color="auto"/>
                <w:left w:val="none" w:sz="0" w:space="0" w:color="auto"/>
                <w:bottom w:val="none" w:sz="0" w:space="0" w:color="auto"/>
                <w:right w:val="none" w:sz="0" w:space="0" w:color="auto"/>
              </w:divBdr>
            </w:div>
            <w:div w:id="1283027097">
              <w:marLeft w:val="0"/>
              <w:marRight w:val="0"/>
              <w:marTop w:val="0"/>
              <w:marBottom w:val="0"/>
              <w:divBdr>
                <w:top w:val="none" w:sz="0" w:space="0" w:color="auto"/>
                <w:left w:val="none" w:sz="0" w:space="0" w:color="auto"/>
                <w:bottom w:val="none" w:sz="0" w:space="0" w:color="auto"/>
                <w:right w:val="none" w:sz="0" w:space="0" w:color="auto"/>
              </w:divBdr>
            </w:div>
            <w:div w:id="1307472645">
              <w:marLeft w:val="0"/>
              <w:marRight w:val="0"/>
              <w:marTop w:val="0"/>
              <w:marBottom w:val="0"/>
              <w:divBdr>
                <w:top w:val="none" w:sz="0" w:space="0" w:color="auto"/>
                <w:left w:val="none" w:sz="0" w:space="0" w:color="auto"/>
                <w:bottom w:val="none" w:sz="0" w:space="0" w:color="auto"/>
                <w:right w:val="none" w:sz="0" w:space="0" w:color="auto"/>
              </w:divBdr>
            </w:div>
            <w:div w:id="1050571887">
              <w:marLeft w:val="0"/>
              <w:marRight w:val="0"/>
              <w:marTop w:val="0"/>
              <w:marBottom w:val="0"/>
              <w:divBdr>
                <w:top w:val="none" w:sz="0" w:space="0" w:color="auto"/>
                <w:left w:val="none" w:sz="0" w:space="0" w:color="auto"/>
                <w:bottom w:val="none" w:sz="0" w:space="0" w:color="auto"/>
                <w:right w:val="none" w:sz="0" w:space="0" w:color="auto"/>
              </w:divBdr>
            </w:div>
            <w:div w:id="2086611294">
              <w:marLeft w:val="0"/>
              <w:marRight w:val="0"/>
              <w:marTop w:val="0"/>
              <w:marBottom w:val="0"/>
              <w:divBdr>
                <w:top w:val="none" w:sz="0" w:space="0" w:color="auto"/>
                <w:left w:val="none" w:sz="0" w:space="0" w:color="auto"/>
                <w:bottom w:val="none" w:sz="0" w:space="0" w:color="auto"/>
                <w:right w:val="none" w:sz="0" w:space="0" w:color="auto"/>
              </w:divBdr>
            </w:div>
            <w:div w:id="207844371">
              <w:marLeft w:val="0"/>
              <w:marRight w:val="0"/>
              <w:marTop w:val="0"/>
              <w:marBottom w:val="0"/>
              <w:divBdr>
                <w:top w:val="none" w:sz="0" w:space="0" w:color="auto"/>
                <w:left w:val="none" w:sz="0" w:space="0" w:color="auto"/>
                <w:bottom w:val="none" w:sz="0" w:space="0" w:color="auto"/>
                <w:right w:val="none" w:sz="0" w:space="0" w:color="auto"/>
              </w:divBdr>
            </w:div>
            <w:div w:id="759526260">
              <w:marLeft w:val="0"/>
              <w:marRight w:val="0"/>
              <w:marTop w:val="0"/>
              <w:marBottom w:val="0"/>
              <w:divBdr>
                <w:top w:val="none" w:sz="0" w:space="0" w:color="auto"/>
                <w:left w:val="none" w:sz="0" w:space="0" w:color="auto"/>
                <w:bottom w:val="none" w:sz="0" w:space="0" w:color="auto"/>
                <w:right w:val="none" w:sz="0" w:space="0" w:color="auto"/>
              </w:divBdr>
            </w:div>
            <w:div w:id="1653674252">
              <w:marLeft w:val="0"/>
              <w:marRight w:val="0"/>
              <w:marTop w:val="0"/>
              <w:marBottom w:val="0"/>
              <w:divBdr>
                <w:top w:val="none" w:sz="0" w:space="0" w:color="auto"/>
                <w:left w:val="none" w:sz="0" w:space="0" w:color="auto"/>
                <w:bottom w:val="none" w:sz="0" w:space="0" w:color="auto"/>
                <w:right w:val="none" w:sz="0" w:space="0" w:color="auto"/>
              </w:divBdr>
            </w:div>
            <w:div w:id="116681737">
              <w:marLeft w:val="0"/>
              <w:marRight w:val="0"/>
              <w:marTop w:val="0"/>
              <w:marBottom w:val="0"/>
              <w:divBdr>
                <w:top w:val="none" w:sz="0" w:space="0" w:color="auto"/>
                <w:left w:val="none" w:sz="0" w:space="0" w:color="auto"/>
                <w:bottom w:val="none" w:sz="0" w:space="0" w:color="auto"/>
                <w:right w:val="none" w:sz="0" w:space="0" w:color="auto"/>
              </w:divBdr>
            </w:div>
            <w:div w:id="1110783888">
              <w:marLeft w:val="0"/>
              <w:marRight w:val="0"/>
              <w:marTop w:val="0"/>
              <w:marBottom w:val="0"/>
              <w:divBdr>
                <w:top w:val="none" w:sz="0" w:space="0" w:color="auto"/>
                <w:left w:val="none" w:sz="0" w:space="0" w:color="auto"/>
                <w:bottom w:val="none" w:sz="0" w:space="0" w:color="auto"/>
                <w:right w:val="none" w:sz="0" w:space="0" w:color="auto"/>
              </w:divBdr>
            </w:div>
            <w:div w:id="349836539">
              <w:marLeft w:val="0"/>
              <w:marRight w:val="0"/>
              <w:marTop w:val="0"/>
              <w:marBottom w:val="0"/>
              <w:divBdr>
                <w:top w:val="none" w:sz="0" w:space="0" w:color="auto"/>
                <w:left w:val="none" w:sz="0" w:space="0" w:color="auto"/>
                <w:bottom w:val="none" w:sz="0" w:space="0" w:color="auto"/>
                <w:right w:val="none" w:sz="0" w:space="0" w:color="auto"/>
              </w:divBdr>
            </w:div>
            <w:div w:id="1640956992">
              <w:marLeft w:val="0"/>
              <w:marRight w:val="0"/>
              <w:marTop w:val="0"/>
              <w:marBottom w:val="0"/>
              <w:divBdr>
                <w:top w:val="none" w:sz="0" w:space="0" w:color="auto"/>
                <w:left w:val="none" w:sz="0" w:space="0" w:color="auto"/>
                <w:bottom w:val="none" w:sz="0" w:space="0" w:color="auto"/>
                <w:right w:val="none" w:sz="0" w:space="0" w:color="auto"/>
              </w:divBdr>
            </w:div>
          </w:divsChild>
        </w:div>
        <w:div w:id="119305335">
          <w:marLeft w:val="0"/>
          <w:marRight w:val="0"/>
          <w:marTop w:val="0"/>
          <w:marBottom w:val="0"/>
          <w:divBdr>
            <w:top w:val="none" w:sz="0" w:space="0" w:color="auto"/>
            <w:left w:val="none" w:sz="0" w:space="0" w:color="auto"/>
            <w:bottom w:val="none" w:sz="0" w:space="0" w:color="auto"/>
            <w:right w:val="none" w:sz="0" w:space="0" w:color="auto"/>
          </w:divBdr>
          <w:divsChild>
            <w:div w:id="1650399238">
              <w:marLeft w:val="0"/>
              <w:marRight w:val="0"/>
              <w:marTop w:val="0"/>
              <w:marBottom w:val="0"/>
              <w:divBdr>
                <w:top w:val="none" w:sz="0" w:space="0" w:color="auto"/>
                <w:left w:val="none" w:sz="0" w:space="0" w:color="auto"/>
                <w:bottom w:val="none" w:sz="0" w:space="0" w:color="auto"/>
                <w:right w:val="none" w:sz="0" w:space="0" w:color="auto"/>
              </w:divBdr>
            </w:div>
            <w:div w:id="1027871419">
              <w:marLeft w:val="0"/>
              <w:marRight w:val="0"/>
              <w:marTop w:val="0"/>
              <w:marBottom w:val="0"/>
              <w:divBdr>
                <w:top w:val="none" w:sz="0" w:space="0" w:color="auto"/>
                <w:left w:val="none" w:sz="0" w:space="0" w:color="auto"/>
                <w:bottom w:val="none" w:sz="0" w:space="0" w:color="auto"/>
                <w:right w:val="none" w:sz="0" w:space="0" w:color="auto"/>
              </w:divBdr>
            </w:div>
            <w:div w:id="358239685">
              <w:marLeft w:val="0"/>
              <w:marRight w:val="0"/>
              <w:marTop w:val="0"/>
              <w:marBottom w:val="0"/>
              <w:divBdr>
                <w:top w:val="none" w:sz="0" w:space="0" w:color="auto"/>
                <w:left w:val="none" w:sz="0" w:space="0" w:color="auto"/>
                <w:bottom w:val="none" w:sz="0" w:space="0" w:color="auto"/>
                <w:right w:val="none" w:sz="0" w:space="0" w:color="auto"/>
              </w:divBdr>
            </w:div>
            <w:div w:id="496699795">
              <w:marLeft w:val="0"/>
              <w:marRight w:val="0"/>
              <w:marTop w:val="0"/>
              <w:marBottom w:val="0"/>
              <w:divBdr>
                <w:top w:val="none" w:sz="0" w:space="0" w:color="auto"/>
                <w:left w:val="none" w:sz="0" w:space="0" w:color="auto"/>
                <w:bottom w:val="none" w:sz="0" w:space="0" w:color="auto"/>
                <w:right w:val="none" w:sz="0" w:space="0" w:color="auto"/>
              </w:divBdr>
            </w:div>
            <w:div w:id="1769276777">
              <w:marLeft w:val="0"/>
              <w:marRight w:val="0"/>
              <w:marTop w:val="0"/>
              <w:marBottom w:val="0"/>
              <w:divBdr>
                <w:top w:val="none" w:sz="0" w:space="0" w:color="auto"/>
                <w:left w:val="none" w:sz="0" w:space="0" w:color="auto"/>
                <w:bottom w:val="none" w:sz="0" w:space="0" w:color="auto"/>
                <w:right w:val="none" w:sz="0" w:space="0" w:color="auto"/>
              </w:divBdr>
            </w:div>
            <w:div w:id="554858187">
              <w:marLeft w:val="0"/>
              <w:marRight w:val="0"/>
              <w:marTop w:val="0"/>
              <w:marBottom w:val="0"/>
              <w:divBdr>
                <w:top w:val="none" w:sz="0" w:space="0" w:color="auto"/>
                <w:left w:val="none" w:sz="0" w:space="0" w:color="auto"/>
                <w:bottom w:val="none" w:sz="0" w:space="0" w:color="auto"/>
                <w:right w:val="none" w:sz="0" w:space="0" w:color="auto"/>
              </w:divBdr>
            </w:div>
            <w:div w:id="1668247618">
              <w:marLeft w:val="0"/>
              <w:marRight w:val="0"/>
              <w:marTop w:val="0"/>
              <w:marBottom w:val="0"/>
              <w:divBdr>
                <w:top w:val="none" w:sz="0" w:space="0" w:color="auto"/>
                <w:left w:val="none" w:sz="0" w:space="0" w:color="auto"/>
                <w:bottom w:val="none" w:sz="0" w:space="0" w:color="auto"/>
                <w:right w:val="none" w:sz="0" w:space="0" w:color="auto"/>
              </w:divBdr>
            </w:div>
            <w:div w:id="895819297">
              <w:marLeft w:val="0"/>
              <w:marRight w:val="0"/>
              <w:marTop w:val="0"/>
              <w:marBottom w:val="0"/>
              <w:divBdr>
                <w:top w:val="none" w:sz="0" w:space="0" w:color="auto"/>
                <w:left w:val="none" w:sz="0" w:space="0" w:color="auto"/>
                <w:bottom w:val="none" w:sz="0" w:space="0" w:color="auto"/>
                <w:right w:val="none" w:sz="0" w:space="0" w:color="auto"/>
              </w:divBdr>
            </w:div>
            <w:div w:id="1578595318">
              <w:marLeft w:val="0"/>
              <w:marRight w:val="0"/>
              <w:marTop w:val="0"/>
              <w:marBottom w:val="0"/>
              <w:divBdr>
                <w:top w:val="none" w:sz="0" w:space="0" w:color="auto"/>
                <w:left w:val="none" w:sz="0" w:space="0" w:color="auto"/>
                <w:bottom w:val="none" w:sz="0" w:space="0" w:color="auto"/>
                <w:right w:val="none" w:sz="0" w:space="0" w:color="auto"/>
              </w:divBdr>
            </w:div>
            <w:div w:id="1286816343">
              <w:marLeft w:val="0"/>
              <w:marRight w:val="0"/>
              <w:marTop w:val="0"/>
              <w:marBottom w:val="0"/>
              <w:divBdr>
                <w:top w:val="none" w:sz="0" w:space="0" w:color="auto"/>
                <w:left w:val="none" w:sz="0" w:space="0" w:color="auto"/>
                <w:bottom w:val="none" w:sz="0" w:space="0" w:color="auto"/>
                <w:right w:val="none" w:sz="0" w:space="0" w:color="auto"/>
              </w:divBdr>
            </w:div>
            <w:div w:id="239220033">
              <w:marLeft w:val="0"/>
              <w:marRight w:val="0"/>
              <w:marTop w:val="0"/>
              <w:marBottom w:val="0"/>
              <w:divBdr>
                <w:top w:val="none" w:sz="0" w:space="0" w:color="auto"/>
                <w:left w:val="none" w:sz="0" w:space="0" w:color="auto"/>
                <w:bottom w:val="none" w:sz="0" w:space="0" w:color="auto"/>
                <w:right w:val="none" w:sz="0" w:space="0" w:color="auto"/>
              </w:divBdr>
            </w:div>
          </w:divsChild>
        </w:div>
        <w:div w:id="1440680176">
          <w:marLeft w:val="0"/>
          <w:marRight w:val="0"/>
          <w:marTop w:val="0"/>
          <w:marBottom w:val="0"/>
          <w:divBdr>
            <w:top w:val="none" w:sz="0" w:space="0" w:color="auto"/>
            <w:left w:val="none" w:sz="0" w:space="0" w:color="auto"/>
            <w:bottom w:val="none" w:sz="0" w:space="0" w:color="auto"/>
            <w:right w:val="none" w:sz="0" w:space="0" w:color="auto"/>
          </w:divBdr>
          <w:divsChild>
            <w:div w:id="465706081">
              <w:marLeft w:val="0"/>
              <w:marRight w:val="0"/>
              <w:marTop w:val="0"/>
              <w:marBottom w:val="0"/>
              <w:divBdr>
                <w:top w:val="none" w:sz="0" w:space="0" w:color="auto"/>
                <w:left w:val="none" w:sz="0" w:space="0" w:color="auto"/>
                <w:bottom w:val="none" w:sz="0" w:space="0" w:color="auto"/>
                <w:right w:val="none" w:sz="0" w:space="0" w:color="auto"/>
              </w:divBdr>
            </w:div>
            <w:div w:id="1186332721">
              <w:marLeft w:val="0"/>
              <w:marRight w:val="0"/>
              <w:marTop w:val="0"/>
              <w:marBottom w:val="0"/>
              <w:divBdr>
                <w:top w:val="none" w:sz="0" w:space="0" w:color="auto"/>
                <w:left w:val="none" w:sz="0" w:space="0" w:color="auto"/>
                <w:bottom w:val="none" w:sz="0" w:space="0" w:color="auto"/>
                <w:right w:val="none" w:sz="0" w:space="0" w:color="auto"/>
              </w:divBdr>
            </w:div>
            <w:div w:id="1394506849">
              <w:marLeft w:val="0"/>
              <w:marRight w:val="0"/>
              <w:marTop w:val="0"/>
              <w:marBottom w:val="0"/>
              <w:divBdr>
                <w:top w:val="none" w:sz="0" w:space="0" w:color="auto"/>
                <w:left w:val="none" w:sz="0" w:space="0" w:color="auto"/>
                <w:bottom w:val="none" w:sz="0" w:space="0" w:color="auto"/>
                <w:right w:val="none" w:sz="0" w:space="0" w:color="auto"/>
              </w:divBdr>
            </w:div>
            <w:div w:id="1003170283">
              <w:marLeft w:val="0"/>
              <w:marRight w:val="0"/>
              <w:marTop w:val="0"/>
              <w:marBottom w:val="0"/>
              <w:divBdr>
                <w:top w:val="none" w:sz="0" w:space="0" w:color="auto"/>
                <w:left w:val="none" w:sz="0" w:space="0" w:color="auto"/>
                <w:bottom w:val="none" w:sz="0" w:space="0" w:color="auto"/>
                <w:right w:val="none" w:sz="0" w:space="0" w:color="auto"/>
              </w:divBdr>
            </w:div>
            <w:div w:id="503324616">
              <w:marLeft w:val="0"/>
              <w:marRight w:val="0"/>
              <w:marTop w:val="0"/>
              <w:marBottom w:val="0"/>
              <w:divBdr>
                <w:top w:val="none" w:sz="0" w:space="0" w:color="auto"/>
                <w:left w:val="none" w:sz="0" w:space="0" w:color="auto"/>
                <w:bottom w:val="none" w:sz="0" w:space="0" w:color="auto"/>
                <w:right w:val="none" w:sz="0" w:space="0" w:color="auto"/>
              </w:divBdr>
            </w:div>
            <w:div w:id="1218391424">
              <w:marLeft w:val="0"/>
              <w:marRight w:val="0"/>
              <w:marTop w:val="0"/>
              <w:marBottom w:val="0"/>
              <w:divBdr>
                <w:top w:val="none" w:sz="0" w:space="0" w:color="auto"/>
                <w:left w:val="none" w:sz="0" w:space="0" w:color="auto"/>
                <w:bottom w:val="none" w:sz="0" w:space="0" w:color="auto"/>
                <w:right w:val="none" w:sz="0" w:space="0" w:color="auto"/>
              </w:divBdr>
            </w:div>
            <w:div w:id="519318607">
              <w:marLeft w:val="0"/>
              <w:marRight w:val="0"/>
              <w:marTop w:val="0"/>
              <w:marBottom w:val="0"/>
              <w:divBdr>
                <w:top w:val="none" w:sz="0" w:space="0" w:color="auto"/>
                <w:left w:val="none" w:sz="0" w:space="0" w:color="auto"/>
                <w:bottom w:val="none" w:sz="0" w:space="0" w:color="auto"/>
                <w:right w:val="none" w:sz="0" w:space="0" w:color="auto"/>
              </w:divBdr>
            </w:div>
            <w:div w:id="1958370468">
              <w:marLeft w:val="0"/>
              <w:marRight w:val="0"/>
              <w:marTop w:val="0"/>
              <w:marBottom w:val="0"/>
              <w:divBdr>
                <w:top w:val="none" w:sz="0" w:space="0" w:color="auto"/>
                <w:left w:val="none" w:sz="0" w:space="0" w:color="auto"/>
                <w:bottom w:val="none" w:sz="0" w:space="0" w:color="auto"/>
                <w:right w:val="none" w:sz="0" w:space="0" w:color="auto"/>
              </w:divBdr>
            </w:div>
            <w:div w:id="491723758">
              <w:marLeft w:val="0"/>
              <w:marRight w:val="0"/>
              <w:marTop w:val="0"/>
              <w:marBottom w:val="0"/>
              <w:divBdr>
                <w:top w:val="none" w:sz="0" w:space="0" w:color="auto"/>
                <w:left w:val="none" w:sz="0" w:space="0" w:color="auto"/>
                <w:bottom w:val="none" w:sz="0" w:space="0" w:color="auto"/>
                <w:right w:val="none" w:sz="0" w:space="0" w:color="auto"/>
              </w:divBdr>
            </w:div>
            <w:div w:id="78529206">
              <w:marLeft w:val="0"/>
              <w:marRight w:val="0"/>
              <w:marTop w:val="0"/>
              <w:marBottom w:val="0"/>
              <w:divBdr>
                <w:top w:val="none" w:sz="0" w:space="0" w:color="auto"/>
                <w:left w:val="none" w:sz="0" w:space="0" w:color="auto"/>
                <w:bottom w:val="none" w:sz="0" w:space="0" w:color="auto"/>
                <w:right w:val="none" w:sz="0" w:space="0" w:color="auto"/>
              </w:divBdr>
            </w:div>
          </w:divsChild>
        </w:div>
        <w:div w:id="282268665">
          <w:marLeft w:val="0"/>
          <w:marRight w:val="0"/>
          <w:marTop w:val="0"/>
          <w:marBottom w:val="0"/>
          <w:divBdr>
            <w:top w:val="none" w:sz="0" w:space="0" w:color="auto"/>
            <w:left w:val="none" w:sz="0" w:space="0" w:color="auto"/>
            <w:bottom w:val="none" w:sz="0" w:space="0" w:color="auto"/>
            <w:right w:val="none" w:sz="0" w:space="0" w:color="auto"/>
          </w:divBdr>
          <w:divsChild>
            <w:div w:id="1753772699">
              <w:marLeft w:val="0"/>
              <w:marRight w:val="0"/>
              <w:marTop w:val="0"/>
              <w:marBottom w:val="0"/>
              <w:divBdr>
                <w:top w:val="none" w:sz="0" w:space="0" w:color="auto"/>
                <w:left w:val="none" w:sz="0" w:space="0" w:color="auto"/>
                <w:bottom w:val="none" w:sz="0" w:space="0" w:color="auto"/>
                <w:right w:val="none" w:sz="0" w:space="0" w:color="auto"/>
              </w:divBdr>
            </w:div>
            <w:div w:id="1206715587">
              <w:marLeft w:val="0"/>
              <w:marRight w:val="0"/>
              <w:marTop w:val="0"/>
              <w:marBottom w:val="0"/>
              <w:divBdr>
                <w:top w:val="none" w:sz="0" w:space="0" w:color="auto"/>
                <w:left w:val="none" w:sz="0" w:space="0" w:color="auto"/>
                <w:bottom w:val="none" w:sz="0" w:space="0" w:color="auto"/>
                <w:right w:val="none" w:sz="0" w:space="0" w:color="auto"/>
              </w:divBdr>
            </w:div>
            <w:div w:id="1082602088">
              <w:marLeft w:val="0"/>
              <w:marRight w:val="0"/>
              <w:marTop w:val="0"/>
              <w:marBottom w:val="0"/>
              <w:divBdr>
                <w:top w:val="none" w:sz="0" w:space="0" w:color="auto"/>
                <w:left w:val="none" w:sz="0" w:space="0" w:color="auto"/>
                <w:bottom w:val="none" w:sz="0" w:space="0" w:color="auto"/>
                <w:right w:val="none" w:sz="0" w:space="0" w:color="auto"/>
              </w:divBdr>
            </w:div>
            <w:div w:id="1179737410">
              <w:marLeft w:val="0"/>
              <w:marRight w:val="0"/>
              <w:marTop w:val="0"/>
              <w:marBottom w:val="0"/>
              <w:divBdr>
                <w:top w:val="none" w:sz="0" w:space="0" w:color="auto"/>
                <w:left w:val="none" w:sz="0" w:space="0" w:color="auto"/>
                <w:bottom w:val="none" w:sz="0" w:space="0" w:color="auto"/>
                <w:right w:val="none" w:sz="0" w:space="0" w:color="auto"/>
              </w:divBdr>
            </w:div>
            <w:div w:id="1672029275">
              <w:marLeft w:val="0"/>
              <w:marRight w:val="0"/>
              <w:marTop w:val="0"/>
              <w:marBottom w:val="0"/>
              <w:divBdr>
                <w:top w:val="none" w:sz="0" w:space="0" w:color="auto"/>
                <w:left w:val="none" w:sz="0" w:space="0" w:color="auto"/>
                <w:bottom w:val="none" w:sz="0" w:space="0" w:color="auto"/>
                <w:right w:val="none" w:sz="0" w:space="0" w:color="auto"/>
              </w:divBdr>
            </w:div>
            <w:div w:id="1516921536">
              <w:marLeft w:val="0"/>
              <w:marRight w:val="0"/>
              <w:marTop w:val="0"/>
              <w:marBottom w:val="0"/>
              <w:divBdr>
                <w:top w:val="none" w:sz="0" w:space="0" w:color="auto"/>
                <w:left w:val="none" w:sz="0" w:space="0" w:color="auto"/>
                <w:bottom w:val="none" w:sz="0" w:space="0" w:color="auto"/>
                <w:right w:val="none" w:sz="0" w:space="0" w:color="auto"/>
              </w:divBdr>
            </w:div>
            <w:div w:id="375273223">
              <w:marLeft w:val="0"/>
              <w:marRight w:val="0"/>
              <w:marTop w:val="0"/>
              <w:marBottom w:val="0"/>
              <w:divBdr>
                <w:top w:val="none" w:sz="0" w:space="0" w:color="auto"/>
                <w:left w:val="none" w:sz="0" w:space="0" w:color="auto"/>
                <w:bottom w:val="none" w:sz="0" w:space="0" w:color="auto"/>
                <w:right w:val="none" w:sz="0" w:space="0" w:color="auto"/>
              </w:divBdr>
            </w:div>
          </w:divsChild>
        </w:div>
        <w:div w:id="664698826">
          <w:marLeft w:val="0"/>
          <w:marRight w:val="0"/>
          <w:marTop w:val="0"/>
          <w:marBottom w:val="0"/>
          <w:divBdr>
            <w:top w:val="none" w:sz="0" w:space="0" w:color="auto"/>
            <w:left w:val="none" w:sz="0" w:space="0" w:color="auto"/>
            <w:bottom w:val="none" w:sz="0" w:space="0" w:color="auto"/>
            <w:right w:val="none" w:sz="0" w:space="0" w:color="auto"/>
          </w:divBdr>
          <w:divsChild>
            <w:div w:id="1434744638">
              <w:marLeft w:val="0"/>
              <w:marRight w:val="0"/>
              <w:marTop w:val="0"/>
              <w:marBottom w:val="0"/>
              <w:divBdr>
                <w:top w:val="none" w:sz="0" w:space="0" w:color="auto"/>
                <w:left w:val="none" w:sz="0" w:space="0" w:color="auto"/>
                <w:bottom w:val="none" w:sz="0" w:space="0" w:color="auto"/>
                <w:right w:val="none" w:sz="0" w:space="0" w:color="auto"/>
              </w:divBdr>
            </w:div>
            <w:div w:id="814302032">
              <w:marLeft w:val="0"/>
              <w:marRight w:val="0"/>
              <w:marTop w:val="0"/>
              <w:marBottom w:val="0"/>
              <w:divBdr>
                <w:top w:val="none" w:sz="0" w:space="0" w:color="auto"/>
                <w:left w:val="none" w:sz="0" w:space="0" w:color="auto"/>
                <w:bottom w:val="none" w:sz="0" w:space="0" w:color="auto"/>
                <w:right w:val="none" w:sz="0" w:space="0" w:color="auto"/>
              </w:divBdr>
            </w:div>
            <w:div w:id="1792896290">
              <w:marLeft w:val="0"/>
              <w:marRight w:val="0"/>
              <w:marTop w:val="0"/>
              <w:marBottom w:val="0"/>
              <w:divBdr>
                <w:top w:val="none" w:sz="0" w:space="0" w:color="auto"/>
                <w:left w:val="none" w:sz="0" w:space="0" w:color="auto"/>
                <w:bottom w:val="none" w:sz="0" w:space="0" w:color="auto"/>
                <w:right w:val="none" w:sz="0" w:space="0" w:color="auto"/>
              </w:divBdr>
            </w:div>
            <w:div w:id="1204824042">
              <w:marLeft w:val="0"/>
              <w:marRight w:val="0"/>
              <w:marTop w:val="0"/>
              <w:marBottom w:val="0"/>
              <w:divBdr>
                <w:top w:val="none" w:sz="0" w:space="0" w:color="auto"/>
                <w:left w:val="none" w:sz="0" w:space="0" w:color="auto"/>
                <w:bottom w:val="none" w:sz="0" w:space="0" w:color="auto"/>
                <w:right w:val="none" w:sz="0" w:space="0" w:color="auto"/>
              </w:divBdr>
            </w:div>
            <w:div w:id="1399011200">
              <w:marLeft w:val="0"/>
              <w:marRight w:val="0"/>
              <w:marTop w:val="0"/>
              <w:marBottom w:val="0"/>
              <w:divBdr>
                <w:top w:val="none" w:sz="0" w:space="0" w:color="auto"/>
                <w:left w:val="none" w:sz="0" w:space="0" w:color="auto"/>
                <w:bottom w:val="none" w:sz="0" w:space="0" w:color="auto"/>
                <w:right w:val="none" w:sz="0" w:space="0" w:color="auto"/>
              </w:divBdr>
            </w:div>
            <w:div w:id="1154561836">
              <w:marLeft w:val="0"/>
              <w:marRight w:val="0"/>
              <w:marTop w:val="0"/>
              <w:marBottom w:val="0"/>
              <w:divBdr>
                <w:top w:val="none" w:sz="0" w:space="0" w:color="auto"/>
                <w:left w:val="none" w:sz="0" w:space="0" w:color="auto"/>
                <w:bottom w:val="none" w:sz="0" w:space="0" w:color="auto"/>
                <w:right w:val="none" w:sz="0" w:space="0" w:color="auto"/>
              </w:divBdr>
            </w:div>
            <w:div w:id="1011417701">
              <w:marLeft w:val="0"/>
              <w:marRight w:val="0"/>
              <w:marTop w:val="0"/>
              <w:marBottom w:val="0"/>
              <w:divBdr>
                <w:top w:val="none" w:sz="0" w:space="0" w:color="auto"/>
                <w:left w:val="none" w:sz="0" w:space="0" w:color="auto"/>
                <w:bottom w:val="none" w:sz="0" w:space="0" w:color="auto"/>
                <w:right w:val="none" w:sz="0" w:space="0" w:color="auto"/>
              </w:divBdr>
            </w:div>
            <w:div w:id="1449200050">
              <w:marLeft w:val="0"/>
              <w:marRight w:val="0"/>
              <w:marTop w:val="0"/>
              <w:marBottom w:val="0"/>
              <w:divBdr>
                <w:top w:val="none" w:sz="0" w:space="0" w:color="auto"/>
                <w:left w:val="none" w:sz="0" w:space="0" w:color="auto"/>
                <w:bottom w:val="none" w:sz="0" w:space="0" w:color="auto"/>
                <w:right w:val="none" w:sz="0" w:space="0" w:color="auto"/>
              </w:divBdr>
            </w:div>
            <w:div w:id="1840147952">
              <w:marLeft w:val="0"/>
              <w:marRight w:val="0"/>
              <w:marTop w:val="0"/>
              <w:marBottom w:val="0"/>
              <w:divBdr>
                <w:top w:val="none" w:sz="0" w:space="0" w:color="auto"/>
                <w:left w:val="none" w:sz="0" w:space="0" w:color="auto"/>
                <w:bottom w:val="none" w:sz="0" w:space="0" w:color="auto"/>
                <w:right w:val="none" w:sz="0" w:space="0" w:color="auto"/>
              </w:divBdr>
            </w:div>
          </w:divsChild>
        </w:div>
        <w:div w:id="1474640237">
          <w:marLeft w:val="0"/>
          <w:marRight w:val="0"/>
          <w:marTop w:val="0"/>
          <w:marBottom w:val="0"/>
          <w:divBdr>
            <w:top w:val="none" w:sz="0" w:space="0" w:color="auto"/>
            <w:left w:val="none" w:sz="0" w:space="0" w:color="auto"/>
            <w:bottom w:val="none" w:sz="0" w:space="0" w:color="auto"/>
            <w:right w:val="none" w:sz="0" w:space="0" w:color="auto"/>
          </w:divBdr>
          <w:divsChild>
            <w:div w:id="4152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85653">
      <w:bodyDiv w:val="1"/>
      <w:marLeft w:val="0"/>
      <w:marRight w:val="0"/>
      <w:marTop w:val="0"/>
      <w:marBottom w:val="0"/>
      <w:divBdr>
        <w:top w:val="none" w:sz="0" w:space="0" w:color="auto"/>
        <w:left w:val="none" w:sz="0" w:space="0" w:color="auto"/>
        <w:bottom w:val="none" w:sz="0" w:space="0" w:color="auto"/>
        <w:right w:val="none" w:sz="0" w:space="0" w:color="auto"/>
      </w:divBdr>
    </w:div>
    <w:div w:id="1140925128">
      <w:bodyDiv w:val="1"/>
      <w:marLeft w:val="0"/>
      <w:marRight w:val="0"/>
      <w:marTop w:val="0"/>
      <w:marBottom w:val="0"/>
      <w:divBdr>
        <w:top w:val="none" w:sz="0" w:space="0" w:color="auto"/>
        <w:left w:val="none" w:sz="0" w:space="0" w:color="auto"/>
        <w:bottom w:val="none" w:sz="0" w:space="0" w:color="auto"/>
        <w:right w:val="none" w:sz="0" w:space="0" w:color="auto"/>
      </w:divBdr>
    </w:div>
    <w:div w:id="1276593564">
      <w:bodyDiv w:val="1"/>
      <w:marLeft w:val="0"/>
      <w:marRight w:val="0"/>
      <w:marTop w:val="0"/>
      <w:marBottom w:val="0"/>
      <w:divBdr>
        <w:top w:val="none" w:sz="0" w:space="0" w:color="auto"/>
        <w:left w:val="none" w:sz="0" w:space="0" w:color="auto"/>
        <w:bottom w:val="none" w:sz="0" w:space="0" w:color="auto"/>
        <w:right w:val="none" w:sz="0" w:space="0" w:color="auto"/>
      </w:divBdr>
    </w:div>
    <w:div w:id="1504665548">
      <w:bodyDiv w:val="1"/>
      <w:marLeft w:val="0"/>
      <w:marRight w:val="0"/>
      <w:marTop w:val="0"/>
      <w:marBottom w:val="0"/>
      <w:divBdr>
        <w:top w:val="none" w:sz="0" w:space="0" w:color="auto"/>
        <w:left w:val="none" w:sz="0" w:space="0" w:color="auto"/>
        <w:bottom w:val="none" w:sz="0" w:space="0" w:color="auto"/>
        <w:right w:val="none" w:sz="0" w:space="0" w:color="auto"/>
      </w:divBdr>
    </w:div>
    <w:div w:id="1750498700">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qualifications.pearson.com/content/dam/pdf/BTEC-Nationals/Health-and-Social-Care/2016/specification-and-sample-assessments/9781446950944-btec-nat-extdip-hsc-spec-iss10-150622.pdf" TargetMode="External" Id="rId12" /><Relationship Type="http://schemas.microsoft.com/office/2020/10/relationships/intelligence" Target="intelligence2.xml" Id="Re8573cddab9045b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a5d69dd-cacc-44d9-a77c-7aaa5480de3d"/>
    <ds:schemaRef ds:uri="http://www.w3.org/XML/1998/namespace"/>
    <ds:schemaRef ds:uri="http://purl.org/dc/dcmitype/"/>
    <ds:schemaRef ds:uri="73877a9a-2d09-4b5a-a8ee-5a1d422a9221"/>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235B4249-C0F2-4E97-825F-8C51CFE7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 H&amp;SC</dc:title>
  <dc:subject>Intent, Curriculum Map &amp; Curriculum</dc:subject>
  <dc:creator>Tina Atkinson</dc:creator>
  <keywords/>
  <dc:description/>
  <lastModifiedBy>Tina Atkinson</lastModifiedBy>
  <revision>6</revision>
  <dcterms:created xsi:type="dcterms:W3CDTF">2025-07-15T11:08:00.0000000Z</dcterms:created>
  <dcterms:modified xsi:type="dcterms:W3CDTF">2025-07-22T09:34:56.9739120Z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