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16221" w:rsidRDefault="00616221" w14:paraId="478E0370" w14:textId="583062A2"/>
    <w:sdt>
      <w:sdtPr>
        <w:id w:val="910436222"/>
        <w:docPartObj>
          <w:docPartGallery w:val="Cover Pages"/>
          <w:docPartUnique/>
        </w:docPartObj>
      </w:sdtPr>
      <w:sdtEndPr/>
      <w:sdtContent>
        <w:p w:rsidR="005B7C66" w:rsidRDefault="005B7C66" w14:paraId="543710C5" w14:textId="4B4F982E">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14="http://schemas.microsoft.com/office/drawing/2010/main" xmlns:pic="http://schemas.openxmlformats.org/drawingml/2006/picture" xmlns:a="http://schemas.openxmlformats.org/drawingml/2006/main">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2"/>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5469AC" w14:paraId="7AB4B2DF" w14:textId="0F748689">
                                    <w:pPr>
                                      <w:pStyle w:val="NoSpacing"/>
                                      <w:jc w:val="right"/>
                                      <w:rPr>
                                        <w:color w:val="595959" w:themeColor="text1" w:themeTint="A6"/>
                                        <w:sz w:val="28"/>
                                        <w:szCs w:val="28"/>
                                      </w:rPr>
                                    </w:pPr>
                                    <w:r>
                                      <w:rPr>
                                        <w:color w:val="595959" w:themeColor="text1" w:themeTint="A6"/>
                                        <w:sz w:val="28"/>
                                        <w:szCs w:val="28"/>
                                      </w:rPr>
                                      <w:t>L</w:t>
                                    </w:r>
                                    <w:r w:rsidR="007B14DE">
                                      <w:rPr>
                                        <w:color w:val="595959" w:themeColor="text1" w:themeTint="A6"/>
                                        <w:sz w:val="28"/>
                                        <w:szCs w:val="28"/>
                                      </w:rPr>
                                      <w:t>aura Miller</w:t>
                                    </w:r>
                                  </w:p>
                                </w:sdtContent>
                              </w:sdt>
                              <w:p w:rsidR="005B7C66" w:rsidRDefault="00381F7B"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w14:anchorId="00ECC694">
                    <v:stroke joinstyle="miter"/>
                    <v:path gradientshapeok="t" o:connecttype="rect"/>
                  </v:shapetype>
                  <v:shape id="Text Box 15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5B7C66" w:rsidRDefault="005469AC" w14:paraId="7AB4B2DF" w14:textId="0F748689">
                              <w:pPr>
                                <w:pStyle w:val="NoSpacing"/>
                                <w:jc w:val="right"/>
                                <w:rPr>
                                  <w:color w:val="595959" w:themeColor="text1" w:themeTint="A6"/>
                                  <w:sz w:val="28"/>
                                  <w:szCs w:val="28"/>
                                </w:rPr>
                              </w:pPr>
                              <w:r>
                                <w:rPr>
                                  <w:color w:val="595959" w:themeColor="text1" w:themeTint="A6"/>
                                  <w:sz w:val="28"/>
                                  <w:szCs w:val="28"/>
                                </w:rPr>
                                <w:t>L</w:t>
                              </w:r>
                              <w:r w:rsidR="007B14DE">
                                <w:rPr>
                                  <w:color w:val="595959" w:themeColor="text1" w:themeTint="A6"/>
                                  <w:sz w:val="28"/>
                                  <w:szCs w:val="28"/>
                                </w:rPr>
                                <w:t>aura Miller</w:t>
                              </w:r>
                            </w:p>
                          </w:sdtContent>
                        </w:sdt>
                        <w:p w:rsidR="005B7C66" w:rsidRDefault="00381F7B" w14:paraId="013F1D17" w14:textId="66F7818C">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Text Box 153"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w14:anchorId="6493E256">
                    <v:textbox style="mso-fit-shape-to-text:t" inset="126pt,0,54pt,0">
                      <w:txbxContent>
                        <w:p w:rsidR="005B7C66" w:rsidRDefault="005B7C66" w14:paraId="086596C0" w14:textId="77777777">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rsidR="005B7C66" w:rsidRDefault="00A26E59" w14:paraId="3C54F4D4" w14:textId="17869B06">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C66" w:rsidRDefault="00381F7B" w14:paraId="3C893EEA" w14:textId="42726A46">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Curriculum –</w:t>
                                    </w:r>
                                    <w:r w:rsidR="00590165">
                                      <w:rPr>
                                        <w:caps/>
                                        <w:color w:val="4472C4" w:themeColor="accent1"/>
                                        <w:sz w:val="64"/>
                                        <w:szCs w:val="64"/>
                                      </w:rPr>
                                      <w:t xml:space="preserve"> child dev.</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45C78AC5">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7B14DE">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Text Box 154"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w14:anchorId="0A8095FE">
                    <v:textbox inset="126pt,0,54pt,0">
                      <w:txbxContent>
                        <w:p w:rsidR="005B7C66" w:rsidRDefault="00381F7B" w14:paraId="3C893EEA" w14:textId="42726A46">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Curriculum –</w:t>
                              </w:r>
                              <w:r w:rsidR="00590165">
                                <w:rPr>
                                  <w:caps/>
                                  <w:color w:val="4472C4" w:themeColor="accent1"/>
                                  <w:sz w:val="64"/>
                                  <w:szCs w:val="64"/>
                                </w:rPr>
                                <w:t xml:space="preserve"> child dev.</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5B7C66" w:rsidRDefault="00F4023E" w14:paraId="783F593E" w14:textId="45C78AC5">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7B14DE">
                                <w:rPr>
                                  <w:color w:val="404040" w:themeColor="text1" w:themeTint="BF"/>
                                  <w:sz w:val="36"/>
                                  <w:szCs w:val="36"/>
                                </w:rPr>
                                <w:t>Curriculum</w:t>
                              </w:r>
                            </w:p>
                          </w:sdtContent>
                        </w:sdt>
                      </w:txbxContent>
                    </v:textbox>
                    <w10:wrap type="square" anchorx="page" anchory="page"/>
                  </v:shape>
                </w:pict>
              </mc:Fallback>
            </mc:AlternateContent>
          </w:r>
        </w:p>
        <w:p w:rsidR="005B7C66" w:rsidRDefault="0056738B" w14:paraId="2C078E63" w14:textId="5C79F752">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id w:val="64387415"/>
        <w:docPartObj>
          <w:docPartGallery w:val="Table of Contents"/>
          <w:docPartUnique/>
        </w:docPartObj>
        <w:rPr>
          <w:rFonts w:eastAsia="" w:cs="" w:eastAsiaTheme="minorEastAsia" w:cstheme="minorBidi"/>
          <w:b w:val="0"/>
          <w:bCs w:val="0"/>
          <w:color w:val="auto"/>
          <w:sz w:val="22"/>
          <w:szCs w:val="22"/>
          <w:u w:val="none"/>
        </w:rPr>
      </w:sdtPr>
      <w:sdtEndPr>
        <w:rPr>
          <w:rFonts w:eastAsia="" w:cs="" w:eastAsiaTheme="minorEastAsia" w:cstheme="minorBidi"/>
          <w:b w:val="0"/>
          <w:bCs w:val="0"/>
          <w:color w:val="auto"/>
          <w:sz w:val="22"/>
          <w:szCs w:val="22"/>
          <w:u w:val="none"/>
        </w:rPr>
      </w:sdtEndPr>
      <w:sdtContent>
        <w:p w:rsidR="003000B7" w:rsidRDefault="003000B7" w14:paraId="21F3BF05" w14:textId="4DB0CE9D">
          <w:pPr>
            <w:pStyle w:val="TOCHeading"/>
          </w:pPr>
          <w:r>
            <w:t>Contents</w:t>
          </w:r>
        </w:p>
        <w:p w:rsidR="00381F7B" w:rsidRDefault="0019497A" w14:paraId="1682161E" w14:textId="39DF244A">
          <w:pPr>
            <w:pStyle w:val="TOC1"/>
            <w:tabs>
              <w:tab w:val="right" w:leader="dot" w:pos="14390"/>
            </w:tabs>
            <w:rPr>
              <w:rFonts w:eastAsiaTheme="minorEastAsia"/>
              <w:noProof/>
              <w:lang w:val="en-GB" w:eastAsia="en-GB"/>
            </w:rPr>
          </w:pPr>
          <w:r>
            <w:fldChar w:fldCharType="begin"/>
          </w:r>
          <w:r>
            <w:instrText xml:space="preserve"> TOC \o "1-3" \h \z \u </w:instrText>
          </w:r>
          <w:r>
            <w:fldChar w:fldCharType="separate"/>
          </w:r>
          <w:hyperlink w:history="1" w:anchor="_Toc203507411">
            <w:r w:rsidRPr="00477DE8" w:rsidR="00381F7B">
              <w:rPr>
                <w:rStyle w:val="Hyperlink"/>
                <w:noProof/>
              </w:rPr>
              <w:t>Whole School INTENT</w:t>
            </w:r>
            <w:r w:rsidR="00381F7B">
              <w:rPr>
                <w:noProof/>
                <w:webHidden/>
              </w:rPr>
              <w:tab/>
            </w:r>
            <w:r w:rsidR="00381F7B">
              <w:rPr>
                <w:noProof/>
                <w:webHidden/>
              </w:rPr>
              <w:fldChar w:fldCharType="begin"/>
            </w:r>
            <w:r w:rsidR="00381F7B">
              <w:rPr>
                <w:noProof/>
                <w:webHidden/>
              </w:rPr>
              <w:instrText xml:space="preserve"> PAGEREF _Toc203507411 \h </w:instrText>
            </w:r>
            <w:r w:rsidR="00381F7B">
              <w:rPr>
                <w:noProof/>
                <w:webHidden/>
              </w:rPr>
            </w:r>
            <w:r w:rsidR="00381F7B">
              <w:rPr>
                <w:noProof/>
                <w:webHidden/>
              </w:rPr>
              <w:fldChar w:fldCharType="separate"/>
            </w:r>
            <w:r w:rsidR="00381F7B">
              <w:rPr>
                <w:noProof/>
                <w:webHidden/>
              </w:rPr>
              <w:t>2</w:t>
            </w:r>
            <w:r w:rsidR="00381F7B">
              <w:rPr>
                <w:noProof/>
                <w:webHidden/>
              </w:rPr>
              <w:fldChar w:fldCharType="end"/>
            </w:r>
          </w:hyperlink>
        </w:p>
        <w:p w:rsidR="00381F7B" w:rsidRDefault="00381F7B" w14:paraId="17973865" w14:textId="07849E70">
          <w:pPr>
            <w:pStyle w:val="TOC1"/>
            <w:tabs>
              <w:tab w:val="right" w:leader="dot" w:pos="14390"/>
            </w:tabs>
            <w:rPr>
              <w:rFonts w:eastAsiaTheme="minorEastAsia"/>
              <w:noProof/>
              <w:lang w:val="en-GB" w:eastAsia="en-GB"/>
            </w:rPr>
          </w:pPr>
          <w:hyperlink w:history="1" w:anchor="_Toc203507412">
            <w:r w:rsidRPr="00477DE8">
              <w:rPr>
                <w:rStyle w:val="Hyperlink"/>
                <w:noProof/>
              </w:rPr>
              <w:t>INTENT, IMPLEMENTATION &amp; IMPACT</w:t>
            </w:r>
            <w:r>
              <w:rPr>
                <w:noProof/>
                <w:webHidden/>
              </w:rPr>
              <w:tab/>
            </w:r>
            <w:r>
              <w:rPr>
                <w:noProof/>
                <w:webHidden/>
              </w:rPr>
              <w:fldChar w:fldCharType="begin"/>
            </w:r>
            <w:r>
              <w:rPr>
                <w:noProof/>
                <w:webHidden/>
              </w:rPr>
              <w:instrText xml:space="preserve"> PAGEREF _Toc203507412 \h </w:instrText>
            </w:r>
            <w:r>
              <w:rPr>
                <w:noProof/>
                <w:webHidden/>
              </w:rPr>
            </w:r>
            <w:r>
              <w:rPr>
                <w:noProof/>
                <w:webHidden/>
              </w:rPr>
              <w:fldChar w:fldCharType="separate"/>
            </w:r>
            <w:r>
              <w:rPr>
                <w:noProof/>
                <w:webHidden/>
              </w:rPr>
              <w:t>2</w:t>
            </w:r>
            <w:r>
              <w:rPr>
                <w:noProof/>
                <w:webHidden/>
              </w:rPr>
              <w:fldChar w:fldCharType="end"/>
            </w:r>
          </w:hyperlink>
        </w:p>
        <w:p w:rsidR="00381F7B" w:rsidRDefault="00381F7B" w14:paraId="1F5B36B6" w14:textId="081C69BE">
          <w:pPr>
            <w:pStyle w:val="TOC1"/>
            <w:tabs>
              <w:tab w:val="right" w:leader="dot" w:pos="14390"/>
            </w:tabs>
            <w:rPr>
              <w:rFonts w:eastAsiaTheme="minorEastAsia"/>
              <w:noProof/>
              <w:lang w:val="en-GB" w:eastAsia="en-GB"/>
            </w:rPr>
          </w:pPr>
          <w:hyperlink w:history="1" w:anchor="_Toc203507413">
            <w:r w:rsidRPr="00477DE8">
              <w:rPr>
                <w:rStyle w:val="Hyperlink"/>
                <w:noProof/>
              </w:rPr>
              <w:t>CURRICULUM MAP</w:t>
            </w:r>
            <w:r>
              <w:rPr>
                <w:noProof/>
                <w:webHidden/>
              </w:rPr>
              <w:tab/>
            </w:r>
            <w:r>
              <w:rPr>
                <w:noProof/>
                <w:webHidden/>
              </w:rPr>
              <w:fldChar w:fldCharType="begin"/>
            </w:r>
            <w:r>
              <w:rPr>
                <w:noProof/>
                <w:webHidden/>
              </w:rPr>
              <w:instrText xml:space="preserve"> PAGEREF _Toc203507413 \h </w:instrText>
            </w:r>
            <w:r>
              <w:rPr>
                <w:noProof/>
                <w:webHidden/>
              </w:rPr>
            </w:r>
            <w:r>
              <w:rPr>
                <w:noProof/>
                <w:webHidden/>
              </w:rPr>
              <w:fldChar w:fldCharType="separate"/>
            </w:r>
            <w:r>
              <w:rPr>
                <w:noProof/>
                <w:webHidden/>
              </w:rPr>
              <w:t>3</w:t>
            </w:r>
            <w:r>
              <w:rPr>
                <w:noProof/>
                <w:webHidden/>
              </w:rPr>
              <w:fldChar w:fldCharType="end"/>
            </w:r>
          </w:hyperlink>
        </w:p>
        <w:p w:rsidR="00381F7B" w:rsidRDefault="00381F7B" w14:paraId="094EAA8E" w14:textId="449E6B1A">
          <w:pPr>
            <w:pStyle w:val="TOC1"/>
            <w:tabs>
              <w:tab w:val="right" w:leader="dot" w:pos="14390"/>
            </w:tabs>
            <w:rPr>
              <w:rFonts w:eastAsiaTheme="minorEastAsia"/>
              <w:noProof/>
              <w:lang w:val="en-GB" w:eastAsia="en-GB"/>
            </w:rPr>
          </w:pPr>
          <w:hyperlink w:history="1" w:anchor="_Toc203507414">
            <w:r w:rsidRPr="00477DE8">
              <w:rPr>
                <w:rStyle w:val="Hyperlink"/>
                <w:noProof/>
              </w:rPr>
              <w:t>KS5 Links</w:t>
            </w:r>
            <w:r>
              <w:rPr>
                <w:noProof/>
                <w:webHidden/>
              </w:rPr>
              <w:tab/>
            </w:r>
            <w:r>
              <w:rPr>
                <w:noProof/>
                <w:webHidden/>
              </w:rPr>
              <w:fldChar w:fldCharType="begin"/>
            </w:r>
            <w:r>
              <w:rPr>
                <w:noProof/>
                <w:webHidden/>
              </w:rPr>
              <w:instrText xml:space="preserve"> PAGEREF _Toc203507414 \h </w:instrText>
            </w:r>
            <w:r>
              <w:rPr>
                <w:noProof/>
                <w:webHidden/>
              </w:rPr>
            </w:r>
            <w:r>
              <w:rPr>
                <w:noProof/>
                <w:webHidden/>
              </w:rPr>
              <w:fldChar w:fldCharType="separate"/>
            </w:r>
            <w:r>
              <w:rPr>
                <w:noProof/>
                <w:webHidden/>
              </w:rPr>
              <w:t>3</w:t>
            </w:r>
            <w:r>
              <w:rPr>
                <w:noProof/>
                <w:webHidden/>
              </w:rPr>
              <w:fldChar w:fldCharType="end"/>
            </w:r>
          </w:hyperlink>
        </w:p>
        <w:p w:rsidR="00381F7B" w:rsidRDefault="00381F7B" w14:paraId="29F1B32C" w14:textId="1874D659">
          <w:pPr>
            <w:pStyle w:val="TOC1"/>
            <w:tabs>
              <w:tab w:val="right" w:leader="dot" w:pos="14390"/>
            </w:tabs>
            <w:rPr>
              <w:rFonts w:eastAsiaTheme="minorEastAsia"/>
              <w:noProof/>
              <w:lang w:val="en-GB" w:eastAsia="en-GB"/>
            </w:rPr>
          </w:pPr>
          <w:hyperlink w:history="1" w:anchor="_Toc203507415">
            <w:r w:rsidRPr="00477DE8">
              <w:rPr>
                <w:rStyle w:val="Hyperlink"/>
                <w:noProof/>
              </w:rPr>
              <w:t>END OF COURSE EXPECTATIONS</w:t>
            </w:r>
            <w:r>
              <w:rPr>
                <w:noProof/>
                <w:webHidden/>
              </w:rPr>
              <w:tab/>
            </w:r>
            <w:r>
              <w:rPr>
                <w:noProof/>
                <w:webHidden/>
              </w:rPr>
              <w:fldChar w:fldCharType="begin"/>
            </w:r>
            <w:r>
              <w:rPr>
                <w:noProof/>
                <w:webHidden/>
              </w:rPr>
              <w:instrText xml:space="preserve"> PAGEREF _Toc203507415 \h </w:instrText>
            </w:r>
            <w:r>
              <w:rPr>
                <w:noProof/>
                <w:webHidden/>
              </w:rPr>
            </w:r>
            <w:r>
              <w:rPr>
                <w:noProof/>
                <w:webHidden/>
              </w:rPr>
              <w:fldChar w:fldCharType="separate"/>
            </w:r>
            <w:r>
              <w:rPr>
                <w:noProof/>
                <w:webHidden/>
              </w:rPr>
              <w:t>4</w:t>
            </w:r>
            <w:r>
              <w:rPr>
                <w:noProof/>
                <w:webHidden/>
              </w:rPr>
              <w:fldChar w:fldCharType="end"/>
            </w:r>
          </w:hyperlink>
        </w:p>
        <w:p w:rsidR="00381F7B" w:rsidRDefault="00381F7B" w14:paraId="3873718E" w14:textId="71A29701">
          <w:pPr>
            <w:pStyle w:val="TOC1"/>
            <w:tabs>
              <w:tab w:val="right" w:leader="dot" w:pos="14390"/>
            </w:tabs>
            <w:rPr>
              <w:rFonts w:eastAsiaTheme="minorEastAsia"/>
              <w:noProof/>
              <w:lang w:val="en-GB" w:eastAsia="en-GB"/>
            </w:rPr>
          </w:pPr>
          <w:hyperlink w:history="1" w:anchor="_Toc203507416">
            <w:r w:rsidRPr="00477DE8">
              <w:rPr>
                <w:rStyle w:val="Hyperlink"/>
                <w:noProof/>
              </w:rPr>
              <w:t>NATIONAL CURRICULUM LINKS</w:t>
            </w:r>
            <w:r>
              <w:rPr>
                <w:noProof/>
                <w:webHidden/>
              </w:rPr>
              <w:tab/>
            </w:r>
            <w:r>
              <w:rPr>
                <w:noProof/>
                <w:webHidden/>
              </w:rPr>
              <w:fldChar w:fldCharType="begin"/>
            </w:r>
            <w:r>
              <w:rPr>
                <w:noProof/>
                <w:webHidden/>
              </w:rPr>
              <w:instrText xml:space="preserve"> PAGEREF _Toc203507416 \h </w:instrText>
            </w:r>
            <w:r>
              <w:rPr>
                <w:noProof/>
                <w:webHidden/>
              </w:rPr>
            </w:r>
            <w:r>
              <w:rPr>
                <w:noProof/>
                <w:webHidden/>
              </w:rPr>
              <w:fldChar w:fldCharType="separate"/>
            </w:r>
            <w:r>
              <w:rPr>
                <w:noProof/>
                <w:webHidden/>
              </w:rPr>
              <w:t>5</w:t>
            </w:r>
            <w:r>
              <w:rPr>
                <w:noProof/>
                <w:webHidden/>
              </w:rPr>
              <w:fldChar w:fldCharType="end"/>
            </w:r>
          </w:hyperlink>
        </w:p>
        <w:p w:rsidR="00381F7B" w:rsidRDefault="00381F7B" w14:paraId="3FD834DE" w14:textId="4D7D2BC0">
          <w:pPr>
            <w:pStyle w:val="TOC1"/>
            <w:tabs>
              <w:tab w:val="right" w:leader="dot" w:pos="14390"/>
            </w:tabs>
            <w:rPr>
              <w:rFonts w:eastAsiaTheme="minorEastAsia"/>
              <w:noProof/>
              <w:lang w:val="en-GB" w:eastAsia="en-GB"/>
            </w:rPr>
          </w:pPr>
          <w:hyperlink w:history="1" w:anchor="_Toc203507417">
            <w:r w:rsidRPr="00477DE8">
              <w:rPr>
                <w:rStyle w:val="Hyperlink"/>
                <w:noProof/>
              </w:rPr>
              <w:t>PERSONAL DEVELOPMENT CURRICULUM</w:t>
            </w:r>
            <w:r>
              <w:rPr>
                <w:noProof/>
                <w:webHidden/>
              </w:rPr>
              <w:tab/>
            </w:r>
            <w:r>
              <w:rPr>
                <w:noProof/>
                <w:webHidden/>
              </w:rPr>
              <w:fldChar w:fldCharType="begin"/>
            </w:r>
            <w:r>
              <w:rPr>
                <w:noProof/>
                <w:webHidden/>
              </w:rPr>
              <w:instrText xml:space="preserve"> PAGEREF _Toc203507417 \h </w:instrText>
            </w:r>
            <w:r>
              <w:rPr>
                <w:noProof/>
                <w:webHidden/>
              </w:rPr>
            </w:r>
            <w:r>
              <w:rPr>
                <w:noProof/>
                <w:webHidden/>
              </w:rPr>
              <w:fldChar w:fldCharType="separate"/>
            </w:r>
            <w:r>
              <w:rPr>
                <w:noProof/>
                <w:webHidden/>
              </w:rPr>
              <w:t>7</w:t>
            </w:r>
            <w:r>
              <w:rPr>
                <w:noProof/>
                <w:webHidden/>
              </w:rPr>
              <w:fldChar w:fldCharType="end"/>
            </w:r>
          </w:hyperlink>
        </w:p>
        <w:p w:rsidR="00381F7B" w:rsidRDefault="00381F7B" w14:paraId="64711225" w14:textId="7C7A51AB">
          <w:pPr>
            <w:pStyle w:val="TOC1"/>
            <w:tabs>
              <w:tab w:val="right" w:leader="dot" w:pos="14390"/>
            </w:tabs>
            <w:rPr>
              <w:rFonts w:eastAsiaTheme="minorEastAsia"/>
              <w:noProof/>
              <w:lang w:val="en-GB" w:eastAsia="en-GB"/>
            </w:rPr>
          </w:pPr>
          <w:hyperlink w:history="1" w:anchor="_Toc203507418">
            <w:r w:rsidRPr="00477DE8">
              <w:rPr>
                <w:rStyle w:val="Hyperlink"/>
                <w:noProof/>
              </w:rPr>
              <w:t>SMSC CURRICULUM LINKS</w:t>
            </w:r>
            <w:r>
              <w:rPr>
                <w:noProof/>
                <w:webHidden/>
              </w:rPr>
              <w:tab/>
            </w:r>
            <w:r>
              <w:rPr>
                <w:noProof/>
                <w:webHidden/>
              </w:rPr>
              <w:fldChar w:fldCharType="begin"/>
            </w:r>
            <w:r>
              <w:rPr>
                <w:noProof/>
                <w:webHidden/>
              </w:rPr>
              <w:instrText xml:space="preserve"> PAGEREF _Toc203507418 \h </w:instrText>
            </w:r>
            <w:r>
              <w:rPr>
                <w:noProof/>
                <w:webHidden/>
              </w:rPr>
            </w:r>
            <w:r>
              <w:rPr>
                <w:noProof/>
                <w:webHidden/>
              </w:rPr>
              <w:fldChar w:fldCharType="separate"/>
            </w:r>
            <w:r>
              <w:rPr>
                <w:noProof/>
                <w:webHidden/>
              </w:rPr>
              <w:t>8</w:t>
            </w:r>
            <w:r>
              <w:rPr>
                <w:noProof/>
                <w:webHidden/>
              </w:rPr>
              <w:fldChar w:fldCharType="end"/>
            </w:r>
          </w:hyperlink>
        </w:p>
        <w:p w:rsidR="00381F7B" w:rsidRDefault="00381F7B" w14:paraId="60D20C0D" w14:textId="2E6A0772">
          <w:pPr>
            <w:pStyle w:val="TOC1"/>
            <w:tabs>
              <w:tab w:val="right" w:leader="dot" w:pos="14390"/>
            </w:tabs>
            <w:rPr>
              <w:rFonts w:eastAsiaTheme="minorEastAsia"/>
              <w:noProof/>
              <w:lang w:val="en-GB" w:eastAsia="en-GB"/>
            </w:rPr>
          </w:pPr>
          <w:hyperlink w:history="1" w:anchor="_Toc203507419">
            <w:r w:rsidRPr="00477DE8">
              <w:rPr>
                <w:rStyle w:val="Hyperlink"/>
                <w:noProof/>
              </w:rPr>
              <w:t>Equality, Diversity and Inclusivity Links</w:t>
            </w:r>
            <w:r>
              <w:rPr>
                <w:noProof/>
                <w:webHidden/>
              </w:rPr>
              <w:tab/>
            </w:r>
            <w:r>
              <w:rPr>
                <w:noProof/>
                <w:webHidden/>
              </w:rPr>
              <w:fldChar w:fldCharType="begin"/>
            </w:r>
            <w:r>
              <w:rPr>
                <w:noProof/>
                <w:webHidden/>
              </w:rPr>
              <w:instrText xml:space="preserve"> PAGEREF _Toc203507419 \h </w:instrText>
            </w:r>
            <w:r>
              <w:rPr>
                <w:noProof/>
                <w:webHidden/>
              </w:rPr>
            </w:r>
            <w:r>
              <w:rPr>
                <w:noProof/>
                <w:webHidden/>
              </w:rPr>
              <w:fldChar w:fldCharType="separate"/>
            </w:r>
            <w:r>
              <w:rPr>
                <w:noProof/>
                <w:webHidden/>
              </w:rPr>
              <w:t>9</w:t>
            </w:r>
            <w:r>
              <w:rPr>
                <w:noProof/>
                <w:webHidden/>
              </w:rPr>
              <w:fldChar w:fldCharType="end"/>
            </w:r>
          </w:hyperlink>
        </w:p>
        <w:p w:rsidR="003000B7" w:rsidRDefault="0019497A" w14:paraId="1EF3DF49" w14:textId="75253D2A">
          <w:r>
            <w:rPr>
              <w:b/>
              <w:bCs/>
              <w:noProof/>
            </w:rPr>
            <w:fldChar w:fldCharType="end"/>
          </w:r>
        </w:p>
      </w:sdtContent>
    </w:sdt>
    <w:p w:rsidR="00FE74BC" w:rsidP="00FE74BC" w:rsidRDefault="00FE74BC" w14:paraId="3B61E6F1" w14:textId="77777777"/>
    <w:p w:rsidR="00FE74BC" w:rsidP="00FE74BC" w:rsidRDefault="00FE74BC" w14:paraId="4238139F" w14:textId="77777777"/>
    <w:p w:rsidR="00FE74BC" w:rsidP="00FE74BC" w:rsidRDefault="00FE74BC" w14:paraId="77868865" w14:textId="77777777"/>
    <w:p w:rsidR="00FE74BC" w:rsidP="00FE74BC" w:rsidRDefault="00FE74BC" w14:paraId="41ECE26D" w14:textId="77777777"/>
    <w:p w:rsidR="00FE74BC" w:rsidP="00FE74BC" w:rsidRDefault="00FE74BC" w14:paraId="0B9AB59B" w14:textId="77777777"/>
    <w:p w:rsidR="00FE74BC" w:rsidP="00FE74BC" w:rsidRDefault="00FE74BC" w14:paraId="2E2B47EA" w14:textId="77777777"/>
    <w:p w:rsidR="00FE74BC" w:rsidP="00FE74BC" w:rsidRDefault="00FE74BC" w14:paraId="41643DC9" w14:textId="77777777"/>
    <w:p w:rsidR="00FE74BC" w:rsidP="00FE74BC" w:rsidRDefault="00FE74BC" w14:paraId="351A94D2" w14:textId="77777777"/>
    <w:p w:rsidR="00FE74BC" w:rsidP="00FE74BC" w:rsidRDefault="00FE74BC" w14:paraId="4A5A4E98" w14:textId="77777777"/>
    <w:p w:rsidR="00381F7B" w:rsidP="003D692D" w:rsidRDefault="00381F7B" w14:paraId="58BF1AFE" w14:textId="77777777">
      <w:pPr>
        <w:pStyle w:val="Heading1"/>
      </w:pPr>
      <w:bookmarkStart w:name="_Toc203507411" w:id="0"/>
    </w:p>
    <w:p w:rsidR="003D692D" w:rsidP="003D692D" w:rsidRDefault="003D692D" w14:paraId="2A29E239" w14:textId="5436E369">
      <w:pPr>
        <w:pStyle w:val="Heading1"/>
      </w:pPr>
      <w:r>
        <w:t>Whole School INTENT</w:t>
      </w:r>
      <w:bookmarkEnd w:id="0"/>
    </w:p>
    <w:p w:rsidRPr="002565BB" w:rsidR="003D692D" w:rsidP="003D692D" w:rsidRDefault="003D692D" w14:paraId="23D869DE" w14:textId="77777777">
      <w:pPr>
        <w:rPr>
          <w:b/>
          <w:bCs/>
          <w:sz w:val="36"/>
          <w:szCs w:val="36"/>
        </w:rPr>
      </w:pPr>
      <w:r w:rsidRPr="002565BB">
        <w:rPr>
          <w:b/>
          <w:bCs/>
          <w:sz w:val="36"/>
          <w:szCs w:val="36"/>
        </w:rPr>
        <w:t xml:space="preserve">Southchurch students embrace learning opportunities.  </w:t>
      </w:r>
    </w:p>
    <w:p w:rsidR="009F0544" w:rsidRDefault="009F0544" w14:paraId="3215A216" w14:textId="77777777"/>
    <w:p w:rsidR="002341E4" w:rsidP="00A61295" w:rsidRDefault="00940C92" w14:paraId="3DBF9E58" w14:textId="1C53C4B4">
      <w:pPr>
        <w:pStyle w:val="Heading1"/>
      </w:pPr>
      <w:bookmarkStart w:name="_Toc203507412" w:id="1"/>
      <w:r>
        <w:t>INTENT, IMPLEMENTATION &amp; IMPACT</w:t>
      </w:r>
      <w:bookmarkEnd w:id="1"/>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2341E4" w:rsidTr="7C7B35E9" w14:paraId="4498E5C9" w14:textId="77777777">
        <w:tc>
          <w:tcPr>
            <w:tcW w:w="14390" w:type="dxa"/>
            <w:shd w:val="clear" w:color="auto" w:fill="2E74B5" w:themeFill="accent5" w:themeFillShade="BF"/>
          </w:tcPr>
          <w:p w:rsidRPr="009E08CF" w:rsidR="002341E4" w:rsidP="7C7B35E9" w:rsidRDefault="55A13490" w14:paraId="36A8A195" w14:textId="77BD1133">
            <w:pPr>
              <w:spacing w:line="259" w:lineRule="auto"/>
              <w:rPr>
                <w:rFonts w:ascii="Calibri" w:hAnsi="Calibri" w:cs="Calibri"/>
                <w:color w:val="FFFFFF" w:themeColor="background1"/>
                <w:sz w:val="28"/>
                <w:szCs w:val="28"/>
                <w:lang w:val="en-GB"/>
              </w:rPr>
            </w:pPr>
            <w:r w:rsidRPr="009E08CF">
              <w:rPr>
                <w:rFonts w:ascii="Calibri" w:hAnsi="Calibri" w:cs="Calibri"/>
                <w:b/>
                <w:bCs/>
                <w:color w:val="FFFFFF" w:themeColor="background1"/>
                <w:sz w:val="28"/>
                <w:szCs w:val="28"/>
                <w:lang w:val="en-GB"/>
              </w:rPr>
              <w:t>Intent</w:t>
            </w:r>
          </w:p>
          <w:p w:rsidRPr="009E08CF" w:rsidR="002341E4" w:rsidP="00A421C2" w:rsidRDefault="3A2C99B6" w14:paraId="409238C6" w14:textId="1D95CFA0">
            <w:pPr>
              <w:pStyle w:val="ListParagraph"/>
              <w:numPr>
                <w:ilvl w:val="0"/>
                <w:numId w:val="3"/>
              </w:numPr>
              <w:spacing w:line="259" w:lineRule="auto"/>
              <w:rPr>
                <w:rFonts w:ascii="Calibri" w:hAnsi="Calibri" w:cs="Calibri"/>
                <w:color w:val="FFFFFF" w:themeColor="background1"/>
                <w:sz w:val="28"/>
                <w:szCs w:val="28"/>
                <w:lang w:val="en-GB"/>
              </w:rPr>
            </w:pPr>
            <w:r w:rsidRPr="009E08CF">
              <w:rPr>
                <w:rFonts w:ascii="Calibri" w:hAnsi="Calibri" w:cs="Calibri"/>
                <w:color w:val="FFFFFF" w:themeColor="background1"/>
                <w:sz w:val="28"/>
                <w:szCs w:val="28"/>
                <w:lang w:val="en-GB"/>
              </w:rPr>
              <w:t>Southchurch students</w:t>
            </w:r>
            <w:r w:rsidRPr="009E08CF" w:rsidR="41555857">
              <w:rPr>
                <w:rFonts w:ascii="Calibri" w:hAnsi="Calibri" w:cs="Calibri"/>
                <w:color w:val="FFFFFF" w:themeColor="background1"/>
                <w:sz w:val="28"/>
                <w:szCs w:val="28"/>
                <w:lang w:val="en-GB"/>
              </w:rPr>
              <w:t xml:space="preserve"> are understanding to the needs of children. They are empathetic, investigative and </w:t>
            </w:r>
            <w:r w:rsidRPr="009E08CF" w:rsidR="12267DC1">
              <w:rPr>
                <w:rFonts w:ascii="Calibri" w:hAnsi="Calibri" w:cs="Calibri"/>
                <w:color w:val="FFFFFF" w:themeColor="background1"/>
                <w:sz w:val="28"/>
                <w:szCs w:val="28"/>
                <w:lang w:val="en-GB"/>
              </w:rPr>
              <w:t>compassionate to the development of children age</w:t>
            </w:r>
            <w:r w:rsidRPr="009E08CF" w:rsidR="2FF19FC2">
              <w:rPr>
                <w:rFonts w:ascii="Calibri" w:hAnsi="Calibri" w:cs="Calibri"/>
                <w:color w:val="FFFFFF" w:themeColor="background1"/>
                <w:sz w:val="28"/>
                <w:szCs w:val="28"/>
                <w:lang w:val="en-GB"/>
              </w:rPr>
              <w:t>d</w:t>
            </w:r>
            <w:r w:rsidRPr="009E08CF" w:rsidR="12267DC1">
              <w:rPr>
                <w:rFonts w:ascii="Calibri" w:hAnsi="Calibri" w:cs="Calibri"/>
                <w:color w:val="FFFFFF" w:themeColor="background1"/>
                <w:sz w:val="28"/>
                <w:szCs w:val="28"/>
                <w:lang w:val="en-GB"/>
              </w:rPr>
              <w:t xml:space="preserve"> 0-5 years.</w:t>
            </w:r>
          </w:p>
        </w:tc>
      </w:tr>
      <w:tr w:rsidR="002341E4" w:rsidTr="7C7B35E9" w14:paraId="7AFE6C9F" w14:textId="77777777">
        <w:tc>
          <w:tcPr>
            <w:tcW w:w="14390" w:type="dxa"/>
            <w:shd w:val="clear" w:color="auto" w:fill="BDD6EE" w:themeFill="accent5" w:themeFillTint="66"/>
          </w:tcPr>
          <w:p w:rsidRPr="009E08CF" w:rsidR="00E03A35" w:rsidP="7C7B35E9" w:rsidRDefault="679D0B5A" w14:paraId="2A250C7C" w14:textId="650F545C">
            <w:pPr>
              <w:rPr>
                <w:rFonts w:ascii="Calibri" w:hAnsi="Calibri" w:eastAsia="Calibri" w:cs="Calibri"/>
                <w:color w:val="44546A" w:themeColor="text2"/>
                <w:sz w:val="28"/>
                <w:szCs w:val="28"/>
                <w:lang w:val="en-GB"/>
              </w:rPr>
            </w:pPr>
            <w:r w:rsidRPr="009E08CF">
              <w:rPr>
                <w:rFonts w:ascii="Calibri" w:hAnsi="Calibri" w:eastAsia="Calibri" w:cs="Calibri"/>
                <w:b/>
                <w:bCs/>
                <w:color w:val="44546A" w:themeColor="text2"/>
                <w:sz w:val="28"/>
                <w:szCs w:val="28"/>
                <w:lang w:val="en-GB"/>
              </w:rPr>
              <w:t>Implement</w:t>
            </w:r>
            <w:r w:rsidRPr="009E08CF">
              <w:rPr>
                <w:rFonts w:ascii="Calibri" w:hAnsi="Calibri" w:eastAsia="Calibri" w:cs="Calibri"/>
                <w:color w:val="44546A" w:themeColor="text2"/>
                <w:sz w:val="28"/>
                <w:szCs w:val="28"/>
                <w:lang w:val="en-GB"/>
              </w:rPr>
              <w:t xml:space="preserve"> </w:t>
            </w:r>
          </w:p>
          <w:p w:rsidRPr="009E08CF" w:rsidR="00E03A35" w:rsidP="00A421C2" w:rsidRDefault="1A717F43" w14:paraId="1BA180EF" w14:textId="611878C5">
            <w:pPr>
              <w:pStyle w:val="ListParagraph"/>
              <w:numPr>
                <w:ilvl w:val="0"/>
                <w:numId w:val="4"/>
              </w:numPr>
              <w:rPr>
                <w:rFonts w:ascii="Calibri" w:hAnsi="Calibri" w:eastAsia="Calibri" w:cs="Calibri"/>
                <w:color w:val="44546A" w:themeColor="text2"/>
                <w:sz w:val="28"/>
                <w:szCs w:val="28"/>
                <w:lang w:val="en-GB"/>
              </w:rPr>
            </w:pPr>
            <w:r w:rsidRPr="009E08CF">
              <w:rPr>
                <w:rFonts w:ascii="Calibri" w:hAnsi="Calibri" w:eastAsia="Calibri" w:cs="Calibri"/>
                <w:color w:val="44546A" w:themeColor="text2"/>
                <w:sz w:val="28"/>
                <w:szCs w:val="28"/>
                <w:lang w:val="en-GB"/>
              </w:rPr>
              <w:t>Sequencing of the curriculum</w:t>
            </w:r>
          </w:p>
          <w:p w:rsidRPr="009E08CF" w:rsidR="00E03A35" w:rsidP="00A421C2" w:rsidRDefault="1A717F43" w14:paraId="508B3FC2" w14:textId="2BB593DF">
            <w:pPr>
              <w:pStyle w:val="ListParagraph"/>
              <w:numPr>
                <w:ilvl w:val="0"/>
                <w:numId w:val="4"/>
              </w:numPr>
              <w:spacing w:line="259" w:lineRule="auto"/>
              <w:rPr>
                <w:rFonts w:ascii="Calibri" w:hAnsi="Calibri" w:eastAsia="Calibri" w:cs="Calibri"/>
                <w:color w:val="44546A" w:themeColor="text2"/>
                <w:sz w:val="28"/>
                <w:szCs w:val="28"/>
                <w:lang w:val="en-GB"/>
              </w:rPr>
            </w:pPr>
            <w:r w:rsidRPr="009E08CF">
              <w:rPr>
                <w:rFonts w:ascii="Calibri" w:hAnsi="Calibri" w:eastAsia="Calibri" w:cs="Calibri"/>
                <w:color w:val="44546A" w:themeColor="text2"/>
                <w:sz w:val="28"/>
                <w:szCs w:val="28"/>
                <w:lang w:val="en-GB"/>
              </w:rPr>
              <w:t>Adaptive teaching (to take into account of what the learners know and don't know)</w:t>
            </w:r>
          </w:p>
          <w:p w:rsidRPr="009E08CF" w:rsidR="00E03A35" w:rsidP="00A421C2" w:rsidRDefault="1A717F43" w14:paraId="263C8671" w14:textId="198282A7">
            <w:pPr>
              <w:pStyle w:val="ListParagraph"/>
              <w:numPr>
                <w:ilvl w:val="0"/>
                <w:numId w:val="4"/>
              </w:numPr>
              <w:spacing w:line="259" w:lineRule="auto"/>
              <w:rPr>
                <w:rFonts w:ascii="Calibri" w:hAnsi="Calibri" w:eastAsia="Calibri" w:cs="Calibri"/>
                <w:color w:val="44546A" w:themeColor="text2"/>
                <w:sz w:val="28"/>
                <w:szCs w:val="28"/>
                <w:lang w:val="en-GB"/>
              </w:rPr>
            </w:pPr>
            <w:r w:rsidRPr="009E08CF">
              <w:rPr>
                <w:rFonts w:ascii="Calibri" w:hAnsi="Calibri" w:eastAsia="Calibri" w:cs="Calibri"/>
                <w:color w:val="44546A" w:themeColor="text2"/>
                <w:sz w:val="28"/>
                <w:szCs w:val="28"/>
                <w:lang w:val="en-GB"/>
              </w:rPr>
              <w:t>Extending opportunities for extracurricular</w:t>
            </w:r>
          </w:p>
        </w:tc>
      </w:tr>
      <w:tr w:rsidR="00940C92" w:rsidTr="7C7B35E9" w14:paraId="42D37C8E" w14:textId="77777777">
        <w:tc>
          <w:tcPr>
            <w:tcW w:w="14390" w:type="dxa"/>
            <w:shd w:val="clear" w:color="auto" w:fill="DEEAF6" w:themeFill="accent5" w:themeFillTint="33"/>
          </w:tcPr>
          <w:p w:rsidRPr="009E08CF" w:rsidR="00940C92" w:rsidP="7C7B35E9" w:rsidRDefault="245A4451" w14:paraId="432FC974" w14:textId="2E3482EA">
            <w:pPr>
              <w:rPr>
                <w:rFonts w:ascii="Calibri" w:hAnsi="Calibri" w:eastAsia="Calibri" w:cs="Calibri"/>
                <w:color w:val="44546A" w:themeColor="text2"/>
                <w:sz w:val="28"/>
                <w:szCs w:val="28"/>
                <w:lang w:val="en-GB"/>
              </w:rPr>
            </w:pPr>
            <w:r w:rsidRPr="009E08CF">
              <w:rPr>
                <w:rFonts w:ascii="Calibri" w:hAnsi="Calibri" w:eastAsia="Calibri" w:cs="Calibri"/>
                <w:b/>
                <w:bCs/>
                <w:color w:val="44546A" w:themeColor="text2"/>
                <w:sz w:val="28"/>
                <w:szCs w:val="28"/>
                <w:lang w:val="en-GB"/>
              </w:rPr>
              <w:t>Impact</w:t>
            </w:r>
          </w:p>
          <w:p w:rsidRPr="009E08CF" w:rsidR="00940C92" w:rsidP="00A421C2" w:rsidRDefault="1A717F43" w14:paraId="76D775EA" w14:textId="18134799">
            <w:pPr>
              <w:pStyle w:val="ListParagraph"/>
              <w:numPr>
                <w:ilvl w:val="0"/>
                <w:numId w:val="2"/>
              </w:numPr>
              <w:rPr>
                <w:rFonts w:ascii="Calibri" w:hAnsi="Calibri" w:eastAsia="Calibri" w:cs="Calibri"/>
                <w:color w:val="44546A" w:themeColor="text2"/>
                <w:sz w:val="28"/>
                <w:szCs w:val="28"/>
                <w:lang w:val="en-GB"/>
              </w:rPr>
            </w:pPr>
            <w:r w:rsidRPr="009E08CF">
              <w:rPr>
                <w:rFonts w:ascii="Calibri" w:hAnsi="Calibri" w:eastAsia="Calibri" w:cs="Calibri"/>
                <w:color w:val="44546A" w:themeColor="text2"/>
                <w:sz w:val="28"/>
                <w:szCs w:val="28"/>
                <w:lang w:val="en-GB"/>
              </w:rPr>
              <w:t>All students will achieve their potential with altered trajectories</w:t>
            </w:r>
          </w:p>
        </w:tc>
      </w:tr>
    </w:tbl>
    <w:p w:rsidR="002341E4" w:rsidP="002341E4" w:rsidRDefault="002341E4" w14:paraId="1CCE8195" w14:textId="77777777"/>
    <w:p w:rsidR="00662B40" w:rsidP="002341E4" w:rsidRDefault="00662B40" w14:paraId="79FCB7E9" w14:textId="77777777"/>
    <w:p w:rsidR="009E08CF" w:rsidP="002341E4" w:rsidRDefault="009E08CF" w14:paraId="7F5C58E6" w14:textId="77777777"/>
    <w:p w:rsidR="009E08CF" w:rsidP="002341E4" w:rsidRDefault="009E08CF" w14:paraId="5B772397" w14:textId="77777777"/>
    <w:p w:rsidR="009E08CF" w:rsidP="002341E4" w:rsidRDefault="009E08CF" w14:paraId="3D969E16" w14:textId="77777777"/>
    <w:p w:rsidR="009E08CF" w:rsidP="002341E4" w:rsidRDefault="009E08CF" w14:paraId="1D84BBF1" w14:textId="77777777"/>
    <w:p w:rsidR="009E08CF" w:rsidP="002341E4" w:rsidRDefault="009E08CF" w14:paraId="66C09928" w14:textId="77777777"/>
    <w:p w:rsidR="009E08CF" w:rsidP="002341E4" w:rsidRDefault="009E08CF" w14:paraId="26C5F20D" w14:textId="77777777"/>
    <w:p w:rsidR="001677C3" w:rsidP="007B14DE" w:rsidRDefault="001677C3" w14:paraId="3D4FE29C" w14:textId="046E1551">
      <w:pPr>
        <w:pStyle w:val="Heading1"/>
      </w:pPr>
      <w:bookmarkStart w:name="_Toc203507413" w:id="2"/>
      <w:r>
        <w:lastRenderedPageBreak/>
        <w:t>CURRICULUM MAP</w:t>
      </w:r>
      <w:bookmarkEnd w:id="2"/>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Pr="00CE39A3" w:rsidR="00123885" w:rsidTr="00D56ABD" w14:paraId="033EE409" w14:textId="77777777">
        <w:trPr>
          <w:trHeight w:val="634"/>
          <w:jc w:val="center"/>
        </w:trPr>
        <w:tc>
          <w:tcPr>
            <w:tcW w:w="993" w:type="dxa"/>
            <w:shd w:val="clear" w:color="auto" w:fill="BDD6EE" w:themeFill="accent5" w:themeFillTint="66"/>
          </w:tcPr>
          <w:p w:rsidRPr="00CE39A3" w:rsidR="00123885" w:rsidP="00D56ABD" w:rsidRDefault="00123885" w14:paraId="6AB5D5F2" w14:textId="77777777">
            <w:pPr>
              <w:rPr>
                <w:rFonts w:cstheme="minorHAnsi"/>
                <w:b/>
                <w:bCs/>
                <w:sz w:val="20"/>
                <w:szCs w:val="20"/>
              </w:rPr>
            </w:pPr>
            <w:r w:rsidRPr="00CE39A3">
              <w:rPr>
                <w:rFonts w:cstheme="minorHAnsi"/>
                <w:b/>
                <w:bCs/>
                <w:sz w:val="20"/>
                <w:szCs w:val="20"/>
              </w:rPr>
              <w:t>Year Group</w:t>
            </w:r>
          </w:p>
        </w:tc>
        <w:tc>
          <w:tcPr>
            <w:tcW w:w="2410" w:type="dxa"/>
            <w:shd w:val="clear" w:color="auto" w:fill="BDD6EE" w:themeFill="accent5" w:themeFillTint="66"/>
          </w:tcPr>
          <w:p w:rsidRPr="00CE39A3" w:rsidR="00123885" w:rsidP="00D56ABD" w:rsidRDefault="00123885" w14:paraId="5CDD9395" w14:textId="77777777">
            <w:pPr>
              <w:jc w:val="center"/>
              <w:rPr>
                <w:rFonts w:cstheme="minorHAnsi"/>
                <w:b/>
                <w:bCs/>
                <w:sz w:val="20"/>
                <w:szCs w:val="20"/>
              </w:rPr>
            </w:pPr>
            <w:r w:rsidRPr="00CE39A3">
              <w:rPr>
                <w:rFonts w:cstheme="minorHAnsi"/>
                <w:b/>
                <w:bCs/>
                <w:sz w:val="20"/>
                <w:szCs w:val="20"/>
              </w:rPr>
              <w:t>Half-term 1</w:t>
            </w:r>
          </w:p>
        </w:tc>
        <w:tc>
          <w:tcPr>
            <w:tcW w:w="2410" w:type="dxa"/>
            <w:shd w:val="clear" w:color="auto" w:fill="BDD6EE" w:themeFill="accent5" w:themeFillTint="66"/>
          </w:tcPr>
          <w:p w:rsidRPr="00CE39A3" w:rsidR="00123885" w:rsidP="00D56ABD" w:rsidRDefault="00123885" w14:paraId="3B739FD5" w14:textId="77777777">
            <w:pPr>
              <w:jc w:val="center"/>
              <w:rPr>
                <w:rFonts w:cstheme="minorHAnsi"/>
                <w:b/>
                <w:bCs/>
                <w:sz w:val="20"/>
                <w:szCs w:val="20"/>
              </w:rPr>
            </w:pPr>
            <w:r w:rsidRPr="00CE39A3">
              <w:rPr>
                <w:rFonts w:cstheme="minorHAnsi"/>
                <w:b/>
                <w:bCs/>
                <w:sz w:val="20"/>
                <w:szCs w:val="20"/>
              </w:rPr>
              <w:t>Half-term 2</w:t>
            </w:r>
          </w:p>
        </w:tc>
        <w:tc>
          <w:tcPr>
            <w:tcW w:w="2410" w:type="dxa"/>
            <w:shd w:val="clear" w:color="auto" w:fill="BDD6EE" w:themeFill="accent5" w:themeFillTint="66"/>
          </w:tcPr>
          <w:p w:rsidRPr="00CE39A3" w:rsidR="00123885" w:rsidP="00D56ABD" w:rsidRDefault="00123885" w14:paraId="5DC78D03" w14:textId="77777777">
            <w:pPr>
              <w:jc w:val="center"/>
              <w:rPr>
                <w:rFonts w:cstheme="minorHAnsi"/>
                <w:b/>
                <w:bCs/>
                <w:sz w:val="20"/>
                <w:szCs w:val="20"/>
              </w:rPr>
            </w:pPr>
            <w:r w:rsidRPr="00CE39A3">
              <w:rPr>
                <w:rFonts w:cstheme="minorHAnsi"/>
                <w:b/>
                <w:bCs/>
                <w:sz w:val="20"/>
                <w:szCs w:val="20"/>
              </w:rPr>
              <w:t>Half-term 3</w:t>
            </w:r>
          </w:p>
        </w:tc>
        <w:tc>
          <w:tcPr>
            <w:tcW w:w="2268" w:type="dxa"/>
            <w:shd w:val="clear" w:color="auto" w:fill="BDD6EE" w:themeFill="accent5" w:themeFillTint="66"/>
          </w:tcPr>
          <w:p w:rsidRPr="00CE39A3" w:rsidR="00123885" w:rsidP="00D56ABD" w:rsidRDefault="00123885" w14:paraId="4B7995BD" w14:textId="77777777">
            <w:pPr>
              <w:jc w:val="center"/>
              <w:rPr>
                <w:rFonts w:cstheme="minorHAnsi"/>
                <w:b/>
                <w:bCs/>
                <w:sz w:val="20"/>
                <w:szCs w:val="20"/>
              </w:rPr>
            </w:pPr>
            <w:r w:rsidRPr="00CE39A3">
              <w:rPr>
                <w:rFonts w:cstheme="minorHAnsi"/>
                <w:b/>
                <w:bCs/>
                <w:sz w:val="20"/>
                <w:szCs w:val="20"/>
              </w:rPr>
              <w:t>Half-term 4</w:t>
            </w:r>
          </w:p>
        </w:tc>
        <w:tc>
          <w:tcPr>
            <w:tcW w:w="2268" w:type="dxa"/>
            <w:shd w:val="clear" w:color="auto" w:fill="BDD6EE" w:themeFill="accent5" w:themeFillTint="66"/>
          </w:tcPr>
          <w:p w:rsidRPr="00CE39A3" w:rsidR="00123885" w:rsidP="00D56ABD" w:rsidRDefault="00123885" w14:paraId="127251D9" w14:textId="77777777">
            <w:pPr>
              <w:jc w:val="center"/>
              <w:rPr>
                <w:rFonts w:cstheme="minorHAnsi"/>
                <w:b/>
                <w:bCs/>
                <w:sz w:val="20"/>
                <w:szCs w:val="20"/>
              </w:rPr>
            </w:pPr>
            <w:r w:rsidRPr="00CE39A3">
              <w:rPr>
                <w:rFonts w:cstheme="minorHAnsi"/>
                <w:b/>
                <w:bCs/>
                <w:sz w:val="20"/>
                <w:szCs w:val="20"/>
              </w:rPr>
              <w:t>Half-term 5</w:t>
            </w:r>
          </w:p>
        </w:tc>
        <w:tc>
          <w:tcPr>
            <w:tcW w:w="2268" w:type="dxa"/>
            <w:shd w:val="clear" w:color="auto" w:fill="BDD6EE" w:themeFill="accent5" w:themeFillTint="66"/>
          </w:tcPr>
          <w:p w:rsidRPr="00CE39A3" w:rsidR="00123885" w:rsidP="00D56ABD" w:rsidRDefault="00123885" w14:paraId="46BAB1AC" w14:textId="77777777">
            <w:pPr>
              <w:jc w:val="center"/>
              <w:rPr>
                <w:rFonts w:cstheme="minorHAnsi"/>
                <w:b/>
                <w:bCs/>
                <w:sz w:val="20"/>
                <w:szCs w:val="20"/>
              </w:rPr>
            </w:pPr>
            <w:r w:rsidRPr="00CE39A3">
              <w:rPr>
                <w:rFonts w:cstheme="minorHAnsi"/>
                <w:b/>
                <w:bCs/>
                <w:sz w:val="20"/>
                <w:szCs w:val="20"/>
              </w:rPr>
              <w:t>Half-term 6</w:t>
            </w:r>
          </w:p>
        </w:tc>
      </w:tr>
      <w:tr w:rsidRPr="00CE39A3" w:rsidR="00123885" w:rsidTr="00D56ABD" w14:paraId="3D76365B" w14:textId="77777777">
        <w:trPr>
          <w:trHeight w:val="317"/>
          <w:jc w:val="center"/>
        </w:trPr>
        <w:tc>
          <w:tcPr>
            <w:tcW w:w="993" w:type="dxa"/>
            <w:shd w:val="clear" w:color="auto" w:fill="BDD6EE" w:themeFill="accent5" w:themeFillTint="66"/>
          </w:tcPr>
          <w:p w:rsidRPr="00CE39A3" w:rsidR="00123885" w:rsidP="00D56ABD" w:rsidRDefault="00123885" w14:paraId="1EBEEADD" w14:textId="77777777">
            <w:pPr>
              <w:rPr>
                <w:rFonts w:cstheme="minorHAnsi"/>
                <w:b/>
                <w:bCs/>
                <w:sz w:val="20"/>
                <w:szCs w:val="20"/>
              </w:rPr>
            </w:pPr>
            <w:r w:rsidRPr="00CE39A3">
              <w:rPr>
                <w:rFonts w:cstheme="minorHAnsi"/>
                <w:b/>
                <w:bCs/>
                <w:sz w:val="20"/>
                <w:szCs w:val="20"/>
              </w:rPr>
              <w:t>Year 10</w:t>
            </w:r>
          </w:p>
        </w:tc>
        <w:tc>
          <w:tcPr>
            <w:tcW w:w="2410" w:type="dxa"/>
            <w:shd w:val="clear" w:color="auto" w:fill="auto"/>
          </w:tcPr>
          <w:p w:rsidRPr="00CE39A3" w:rsidR="00123885" w:rsidP="00D56ABD" w:rsidRDefault="00123885" w14:paraId="1D44DF9B" w14:textId="77777777">
            <w:pPr>
              <w:rPr>
                <w:rFonts w:eastAsia="Calibri" w:cstheme="minorHAnsi"/>
                <w:color w:val="000000" w:themeColor="text1"/>
                <w:sz w:val="16"/>
                <w:szCs w:val="16"/>
              </w:rPr>
            </w:pPr>
            <w:r w:rsidRPr="00CE39A3">
              <w:rPr>
                <w:rFonts w:eastAsia="Calibri" w:cstheme="minorHAnsi"/>
                <w:color w:val="000000" w:themeColor="text1"/>
                <w:sz w:val="16"/>
                <w:szCs w:val="16"/>
              </w:rPr>
              <w:t>Introduction: What is covered in the course</w:t>
            </w:r>
          </w:p>
          <w:p w:rsidRPr="00CE39A3" w:rsidR="00123885" w:rsidP="00D56ABD" w:rsidRDefault="00123885" w14:paraId="7642F414" w14:textId="77777777">
            <w:pPr>
              <w:rPr>
                <w:rFonts w:eastAsia="Calibri" w:cstheme="minorHAnsi"/>
                <w:color w:val="000000" w:themeColor="text1"/>
                <w:sz w:val="16"/>
                <w:szCs w:val="16"/>
              </w:rPr>
            </w:pPr>
            <w:r w:rsidRPr="00CE39A3">
              <w:rPr>
                <w:rFonts w:eastAsia="Calibri" w:cstheme="minorHAnsi"/>
                <w:b/>
                <w:bCs/>
                <w:color w:val="00B050"/>
                <w:sz w:val="16"/>
                <w:szCs w:val="16"/>
              </w:rPr>
              <w:t>R058 NEA</w:t>
            </w:r>
          </w:p>
          <w:p w:rsidRPr="00CE39A3" w:rsidR="00123885" w:rsidP="00D56ABD" w:rsidRDefault="00123885" w14:paraId="019A9B01" w14:textId="77777777">
            <w:pPr>
              <w:rPr>
                <w:rFonts w:eastAsia="Calibri" w:cstheme="minorHAnsi"/>
                <w:color w:val="000000" w:themeColor="text1"/>
                <w:sz w:val="16"/>
                <w:szCs w:val="16"/>
              </w:rPr>
            </w:pPr>
            <w:r w:rsidRPr="00CE39A3">
              <w:rPr>
                <w:rFonts w:eastAsia="Calibri" w:cstheme="minorHAnsi"/>
                <w:color w:val="000000" w:themeColor="text1"/>
                <w:sz w:val="16"/>
                <w:szCs w:val="16"/>
              </w:rPr>
              <w:t xml:space="preserve">Non-Exam Assessment: Introduction to the brief </w:t>
            </w:r>
          </w:p>
          <w:p w:rsidRPr="00CE39A3" w:rsidR="00123885" w:rsidP="00123885" w:rsidRDefault="00123885" w14:paraId="23393308"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Safe environment</w:t>
            </w:r>
          </w:p>
          <w:p w:rsidRPr="00CE39A3" w:rsidR="00123885" w:rsidP="00123885" w:rsidRDefault="00123885" w14:paraId="64678030"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Preventing accidents</w:t>
            </w:r>
          </w:p>
          <w:p w:rsidRPr="00CE39A3" w:rsidR="00123885" w:rsidP="00123885" w:rsidRDefault="00123885" w14:paraId="71ADA550"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Choosing equipment: Suitability and choice</w:t>
            </w:r>
          </w:p>
          <w:p w:rsidRPr="00CE39A3" w:rsidR="00123885" w:rsidP="00123885" w:rsidRDefault="00123885" w14:paraId="2DABD790"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 xml:space="preserve">Nutrition </w:t>
            </w:r>
          </w:p>
          <w:p w:rsidRPr="00CE39A3" w:rsidR="00123885" w:rsidP="00123885" w:rsidRDefault="00123885" w14:paraId="34797F90"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 xml:space="preserve">Essential nutrients and their functions from birth to 5 years </w:t>
            </w:r>
          </w:p>
          <w:p w:rsidRPr="00CE39A3" w:rsidR="00123885" w:rsidP="00D56ABD" w:rsidRDefault="00123885" w14:paraId="341F7F65" w14:textId="77777777">
            <w:pPr>
              <w:jc w:val="center"/>
              <w:rPr>
                <w:rFonts w:cstheme="minorHAnsi"/>
                <w:sz w:val="20"/>
                <w:szCs w:val="20"/>
              </w:rPr>
            </w:pPr>
          </w:p>
          <w:p w:rsidRPr="00CE39A3" w:rsidR="00123885" w:rsidP="00D56ABD" w:rsidRDefault="00123885" w14:paraId="3767157E" w14:textId="77777777">
            <w:pPr>
              <w:jc w:val="center"/>
              <w:rPr>
                <w:rFonts w:cstheme="minorHAnsi"/>
                <w:sz w:val="20"/>
                <w:szCs w:val="20"/>
              </w:rPr>
            </w:pPr>
          </w:p>
          <w:p w:rsidRPr="00CE39A3" w:rsidR="00123885" w:rsidP="00D56ABD" w:rsidRDefault="00123885" w14:paraId="08B04769" w14:textId="77777777">
            <w:pPr>
              <w:jc w:val="center"/>
              <w:rPr>
                <w:rFonts w:cstheme="minorHAnsi"/>
                <w:sz w:val="20"/>
                <w:szCs w:val="20"/>
              </w:rPr>
            </w:pPr>
          </w:p>
        </w:tc>
        <w:tc>
          <w:tcPr>
            <w:tcW w:w="2410" w:type="dxa"/>
            <w:shd w:val="clear" w:color="auto" w:fill="auto"/>
          </w:tcPr>
          <w:p w:rsidRPr="00CE39A3" w:rsidR="00123885" w:rsidP="00D56ABD" w:rsidRDefault="00123885" w14:paraId="6DB0494E" w14:textId="77777777">
            <w:pPr>
              <w:rPr>
                <w:rFonts w:eastAsia="Calibri" w:cstheme="minorHAnsi"/>
                <w:color w:val="000000" w:themeColor="text1"/>
                <w:sz w:val="16"/>
                <w:szCs w:val="16"/>
              </w:rPr>
            </w:pPr>
            <w:r w:rsidRPr="00CE39A3">
              <w:rPr>
                <w:rFonts w:eastAsia="Calibri" w:cstheme="minorHAnsi"/>
                <w:b/>
                <w:bCs/>
                <w:color w:val="00B050"/>
                <w:sz w:val="16"/>
                <w:szCs w:val="16"/>
              </w:rPr>
              <w:t>R058 NEA</w:t>
            </w:r>
          </w:p>
          <w:p w:rsidRPr="00CE39A3" w:rsidR="00123885" w:rsidP="00123885" w:rsidRDefault="00123885" w14:paraId="1EF91E17"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Preconception health for women and men</w:t>
            </w:r>
          </w:p>
          <w:p w:rsidRPr="00CE39A3" w:rsidR="00123885" w:rsidP="00123885" w:rsidRDefault="00123885" w14:paraId="5604096F"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Types of contraception</w:t>
            </w:r>
          </w:p>
          <w:p w:rsidRPr="00CE39A3" w:rsidR="00123885" w:rsidP="00123885" w:rsidRDefault="00123885" w14:paraId="73EAC030"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The reproductive systems</w:t>
            </w:r>
          </w:p>
          <w:p w:rsidRPr="00CE39A3" w:rsidR="00123885" w:rsidP="00123885" w:rsidRDefault="00123885" w14:paraId="0FDBDB9D"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How reproduction takes place</w:t>
            </w:r>
          </w:p>
          <w:p w:rsidRPr="00CE39A3" w:rsidR="00123885" w:rsidP="00123885" w:rsidRDefault="00123885" w14:paraId="0084D85A"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Development of the embryo/</w:t>
            </w:r>
            <w:proofErr w:type="spellStart"/>
            <w:r w:rsidRPr="00CE39A3">
              <w:rPr>
                <w:rFonts w:eastAsia="Calibri" w:cstheme="minorHAnsi"/>
                <w:color w:val="000000" w:themeColor="text1"/>
                <w:sz w:val="16"/>
                <w:szCs w:val="16"/>
              </w:rPr>
              <w:t>foetus</w:t>
            </w:r>
            <w:proofErr w:type="spellEnd"/>
            <w:r w:rsidRPr="00CE39A3">
              <w:rPr>
                <w:rFonts w:eastAsia="Calibri" w:cstheme="minorHAnsi"/>
                <w:color w:val="000000" w:themeColor="text1"/>
                <w:sz w:val="16"/>
                <w:szCs w:val="16"/>
              </w:rPr>
              <w:t xml:space="preserve"> &amp; multiple pregnancies</w:t>
            </w:r>
          </w:p>
          <w:p w:rsidRPr="00CE39A3" w:rsidR="00123885" w:rsidP="00123885" w:rsidRDefault="00123885" w14:paraId="036C9EA9"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 xml:space="preserve">The signs and symptoms of pregnancy </w:t>
            </w:r>
          </w:p>
          <w:p w:rsidRPr="00CE39A3" w:rsidR="00123885" w:rsidP="00D56ABD" w:rsidRDefault="00123885" w14:paraId="790F6214" w14:textId="77777777">
            <w:pPr>
              <w:jc w:val="center"/>
              <w:rPr>
                <w:rFonts w:cstheme="minorHAnsi"/>
                <w:sz w:val="20"/>
                <w:szCs w:val="20"/>
              </w:rPr>
            </w:pPr>
          </w:p>
        </w:tc>
        <w:tc>
          <w:tcPr>
            <w:tcW w:w="2410" w:type="dxa"/>
            <w:shd w:val="clear" w:color="auto" w:fill="auto"/>
          </w:tcPr>
          <w:p w:rsidRPr="00CE39A3" w:rsidR="00123885" w:rsidP="00D56ABD" w:rsidRDefault="00123885" w14:paraId="5E3296CD" w14:textId="77777777">
            <w:pPr>
              <w:rPr>
                <w:rFonts w:eastAsia="Calibri" w:cstheme="minorHAnsi"/>
                <w:b/>
                <w:bCs/>
                <w:color w:val="00B050"/>
                <w:sz w:val="16"/>
                <w:szCs w:val="16"/>
              </w:rPr>
            </w:pPr>
            <w:r w:rsidRPr="00CE39A3">
              <w:rPr>
                <w:rFonts w:eastAsia="Calibri" w:cstheme="minorHAnsi"/>
                <w:b/>
                <w:bCs/>
                <w:color w:val="00B050"/>
                <w:sz w:val="16"/>
                <w:szCs w:val="16"/>
              </w:rPr>
              <w:t>R059 – NEA</w:t>
            </w:r>
          </w:p>
          <w:p w:rsidRPr="00CE39A3" w:rsidR="00123885" w:rsidP="00D56ABD" w:rsidRDefault="00123885" w14:paraId="55D028E3" w14:textId="77777777">
            <w:pPr>
              <w:rPr>
                <w:rFonts w:eastAsia="Calibri" w:cstheme="minorHAnsi"/>
                <w:color w:val="000000" w:themeColor="text1"/>
                <w:sz w:val="16"/>
                <w:szCs w:val="16"/>
              </w:rPr>
            </w:pPr>
            <w:r w:rsidRPr="00CE39A3">
              <w:rPr>
                <w:rFonts w:eastAsia="Calibri" w:cstheme="minorHAnsi"/>
                <w:color w:val="000000" w:themeColor="text1"/>
                <w:sz w:val="16"/>
                <w:szCs w:val="16"/>
              </w:rPr>
              <w:t xml:space="preserve">Non-Exam Assessment: Introduction to the brief </w:t>
            </w:r>
          </w:p>
          <w:p w:rsidRPr="00CE39A3" w:rsidR="00123885" w:rsidP="00123885" w:rsidRDefault="00123885" w14:paraId="2DBD7451"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Preparing to have children</w:t>
            </w:r>
          </w:p>
          <w:p w:rsidRPr="00CE39A3" w:rsidR="00123885" w:rsidP="00123885" w:rsidRDefault="00123885" w14:paraId="582417D3"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Relationships and finance, lifestyle, health, smoking &amp; alcohol</w:t>
            </w:r>
          </w:p>
          <w:p w:rsidRPr="00CE39A3" w:rsidR="00123885" w:rsidP="00123885" w:rsidRDefault="00123885" w14:paraId="7BB2CFAB"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Roles &amp; responsibilities of parenthood</w:t>
            </w:r>
          </w:p>
          <w:p w:rsidRPr="00CE39A3" w:rsidR="00123885" w:rsidP="00123885" w:rsidRDefault="00123885" w14:paraId="15D5C10B"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Primary and Secondary needs of children</w:t>
            </w:r>
          </w:p>
          <w:p w:rsidRPr="00CE39A3" w:rsidR="00123885" w:rsidP="00123885" w:rsidRDefault="00123885" w14:paraId="445B8874"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The expected development norms from one to five years</w:t>
            </w:r>
          </w:p>
          <w:p w:rsidRPr="00CE39A3" w:rsidR="00123885" w:rsidP="00D56ABD" w:rsidRDefault="00123885" w14:paraId="068EB298" w14:textId="77777777">
            <w:pPr>
              <w:jc w:val="center"/>
              <w:rPr>
                <w:rFonts w:cstheme="minorHAnsi"/>
                <w:sz w:val="20"/>
                <w:szCs w:val="20"/>
              </w:rPr>
            </w:pPr>
            <w:r w:rsidRPr="00CE39A3">
              <w:rPr>
                <w:rFonts w:eastAsia="Calibri" w:cstheme="minorHAnsi"/>
                <w:color w:val="000000" w:themeColor="text1"/>
                <w:sz w:val="16"/>
                <w:szCs w:val="16"/>
              </w:rPr>
              <w:t>Stages, types &amp; benefits of play</w:t>
            </w:r>
          </w:p>
        </w:tc>
        <w:tc>
          <w:tcPr>
            <w:tcW w:w="2268" w:type="dxa"/>
            <w:shd w:val="clear" w:color="auto" w:fill="auto"/>
          </w:tcPr>
          <w:p w:rsidRPr="00CE39A3" w:rsidR="00123885" w:rsidP="00D56ABD" w:rsidRDefault="00123885" w14:paraId="2B662CA3" w14:textId="77777777">
            <w:pPr>
              <w:rPr>
                <w:rFonts w:eastAsia="Calibri" w:cstheme="minorHAnsi"/>
                <w:color w:val="000000" w:themeColor="text1"/>
                <w:sz w:val="16"/>
                <w:szCs w:val="16"/>
              </w:rPr>
            </w:pPr>
            <w:r w:rsidRPr="00CE39A3">
              <w:rPr>
                <w:rFonts w:eastAsia="Calibri" w:cstheme="minorHAnsi"/>
                <w:b/>
                <w:bCs/>
                <w:color w:val="00B050"/>
                <w:sz w:val="16"/>
                <w:szCs w:val="16"/>
              </w:rPr>
              <w:t>R059 - NEA</w:t>
            </w:r>
          </w:p>
          <w:p w:rsidRPr="00CE39A3" w:rsidR="00123885" w:rsidP="00123885" w:rsidRDefault="00123885" w14:paraId="09CB44A2"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The purpose and importance of antenatal clinics</w:t>
            </w:r>
          </w:p>
          <w:p w:rsidRPr="00CE39A3" w:rsidR="00123885" w:rsidP="00123885" w:rsidRDefault="00123885" w14:paraId="56149F0A"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Screening and diagnostic tests</w:t>
            </w:r>
          </w:p>
          <w:p w:rsidRPr="00CE39A3" w:rsidR="00123885" w:rsidP="00123885" w:rsidRDefault="00123885" w14:paraId="70263891"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The purpose of antenatal classes</w:t>
            </w:r>
          </w:p>
          <w:p w:rsidRPr="00CE39A3" w:rsidR="00123885" w:rsidP="00123885" w:rsidRDefault="00123885" w14:paraId="05550F23"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The choices available for delivery</w:t>
            </w:r>
          </w:p>
          <w:p w:rsidRPr="00CE39A3" w:rsidR="00123885" w:rsidP="00D56ABD" w:rsidRDefault="00123885" w14:paraId="2B3259F4" w14:textId="77777777">
            <w:pPr>
              <w:jc w:val="center"/>
              <w:rPr>
                <w:rFonts w:cstheme="minorHAnsi"/>
                <w:sz w:val="20"/>
                <w:szCs w:val="20"/>
              </w:rPr>
            </w:pPr>
            <w:r w:rsidRPr="00CE39A3">
              <w:rPr>
                <w:rFonts w:eastAsia="Calibri" w:cstheme="minorHAnsi"/>
                <w:color w:val="000000" w:themeColor="text1"/>
                <w:sz w:val="16"/>
                <w:szCs w:val="16"/>
              </w:rPr>
              <w:t>Role of birth partner</w:t>
            </w:r>
          </w:p>
        </w:tc>
        <w:tc>
          <w:tcPr>
            <w:tcW w:w="4536" w:type="dxa"/>
            <w:gridSpan w:val="2"/>
            <w:shd w:val="clear" w:color="auto" w:fill="auto"/>
          </w:tcPr>
          <w:p w:rsidRPr="00CE39A3" w:rsidR="00123885" w:rsidP="00D56ABD" w:rsidRDefault="00123885" w14:paraId="45B1ADDF" w14:textId="77777777">
            <w:pPr>
              <w:rPr>
                <w:rFonts w:eastAsia="Calibri" w:cstheme="minorHAnsi"/>
                <w:b/>
                <w:bCs/>
                <w:color w:val="00B050"/>
                <w:sz w:val="16"/>
                <w:szCs w:val="16"/>
              </w:rPr>
            </w:pPr>
            <w:r w:rsidRPr="00CE39A3">
              <w:rPr>
                <w:rFonts w:eastAsia="Calibri" w:cstheme="minorHAnsi"/>
                <w:b/>
                <w:bCs/>
                <w:color w:val="00B050"/>
                <w:sz w:val="16"/>
                <w:szCs w:val="16"/>
              </w:rPr>
              <w:t>Submission: R058 &amp; R059 - NEA</w:t>
            </w:r>
          </w:p>
          <w:p w:rsidRPr="00CE39A3" w:rsidR="00123885" w:rsidP="00D56ABD" w:rsidRDefault="00123885" w14:paraId="4C6821BF" w14:textId="77777777">
            <w:pPr>
              <w:rPr>
                <w:rFonts w:eastAsia="Calibri" w:cstheme="minorHAnsi"/>
                <w:color w:val="000000" w:themeColor="text1"/>
                <w:sz w:val="16"/>
                <w:szCs w:val="16"/>
              </w:rPr>
            </w:pPr>
          </w:p>
          <w:p w:rsidRPr="00CE39A3" w:rsidR="00123885" w:rsidP="00123885" w:rsidRDefault="00123885" w14:paraId="51E37F24"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Methods of pain relief</w:t>
            </w:r>
          </w:p>
          <w:p w:rsidRPr="00CE39A3" w:rsidR="00123885" w:rsidP="00123885" w:rsidRDefault="00123885" w14:paraId="1F91715B"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 xml:space="preserve">Signs of </w:t>
            </w:r>
            <w:proofErr w:type="spellStart"/>
            <w:r w:rsidRPr="00CE39A3">
              <w:rPr>
                <w:rFonts w:eastAsia="Calibri" w:cstheme="minorHAnsi"/>
                <w:color w:val="000000" w:themeColor="text1"/>
                <w:sz w:val="16"/>
                <w:szCs w:val="16"/>
              </w:rPr>
              <w:t>labour</w:t>
            </w:r>
            <w:proofErr w:type="spellEnd"/>
            <w:r w:rsidRPr="00CE39A3">
              <w:rPr>
                <w:rFonts w:eastAsia="Calibri" w:cstheme="minorHAnsi"/>
                <w:color w:val="000000" w:themeColor="text1"/>
                <w:sz w:val="16"/>
                <w:szCs w:val="16"/>
              </w:rPr>
              <w:t>; Stages 1,2 &amp; 3</w:t>
            </w:r>
          </w:p>
          <w:p w:rsidRPr="00CE39A3" w:rsidR="00123885" w:rsidP="00123885" w:rsidRDefault="00123885" w14:paraId="29B66B67"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Methods of assisted birth</w:t>
            </w:r>
          </w:p>
          <w:p w:rsidRPr="00CE39A3" w:rsidR="00123885" w:rsidP="00123885" w:rsidRDefault="00123885" w14:paraId="564322DC"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Postnatal checks</w:t>
            </w:r>
          </w:p>
          <w:p w:rsidRPr="00CE39A3" w:rsidR="00123885" w:rsidP="00123885" w:rsidRDefault="00123885" w14:paraId="689D46F5"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Checks that are carried out on the baby</w:t>
            </w:r>
          </w:p>
          <w:p w:rsidRPr="00CE39A3" w:rsidR="00123885" w:rsidP="00123885" w:rsidRDefault="00123885" w14:paraId="74B81A90"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 xml:space="preserve">Postnatal care of the mother </w:t>
            </w:r>
          </w:p>
          <w:p w:rsidRPr="00CE39A3" w:rsidR="00123885" w:rsidP="00123885" w:rsidRDefault="00123885" w14:paraId="55E0064A"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Postnatal care of the baby</w:t>
            </w:r>
          </w:p>
          <w:p w:rsidRPr="00CE39A3" w:rsidR="00123885" w:rsidP="00123885" w:rsidRDefault="00123885" w14:paraId="0E5E2804"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Roles and responsibilities of professionals</w:t>
            </w:r>
          </w:p>
          <w:p w:rsidRPr="00CE39A3" w:rsidR="00123885" w:rsidP="00D56ABD" w:rsidRDefault="00123885" w14:paraId="4D31E0D8" w14:textId="77777777">
            <w:pPr>
              <w:jc w:val="center"/>
              <w:rPr>
                <w:rFonts w:cstheme="minorHAnsi"/>
                <w:sz w:val="20"/>
                <w:szCs w:val="20"/>
              </w:rPr>
            </w:pPr>
            <w:r w:rsidRPr="00CE39A3">
              <w:rPr>
                <w:rFonts w:eastAsia="Calibri" w:cstheme="minorHAnsi"/>
                <w:color w:val="000000" w:themeColor="text1"/>
                <w:sz w:val="16"/>
                <w:szCs w:val="16"/>
              </w:rPr>
              <w:t>Developmental needs of children from birth to five years</w:t>
            </w:r>
          </w:p>
          <w:p w:rsidRPr="00CE39A3" w:rsidR="00123885" w:rsidP="00D56ABD" w:rsidRDefault="00123885" w14:paraId="0D8B8B93" w14:textId="77777777">
            <w:pPr>
              <w:jc w:val="center"/>
              <w:rPr>
                <w:rFonts w:cstheme="minorHAnsi"/>
                <w:sz w:val="20"/>
                <w:szCs w:val="20"/>
              </w:rPr>
            </w:pPr>
            <w:r w:rsidRPr="00CE39A3">
              <w:rPr>
                <w:rFonts w:cstheme="minorHAnsi"/>
                <w:sz w:val="20"/>
                <w:szCs w:val="20"/>
              </w:rPr>
              <w:t>‘</w:t>
            </w:r>
          </w:p>
        </w:tc>
      </w:tr>
      <w:tr w:rsidRPr="00CE39A3" w:rsidR="00123885" w:rsidTr="00D56ABD" w14:paraId="25642400" w14:textId="77777777">
        <w:trPr>
          <w:trHeight w:val="317"/>
          <w:jc w:val="center"/>
        </w:trPr>
        <w:tc>
          <w:tcPr>
            <w:tcW w:w="993" w:type="dxa"/>
            <w:shd w:val="clear" w:color="auto" w:fill="BDD6EE" w:themeFill="accent5" w:themeFillTint="66"/>
          </w:tcPr>
          <w:p w:rsidRPr="00CE39A3" w:rsidR="00123885" w:rsidP="00D56ABD" w:rsidRDefault="00123885" w14:paraId="7B10247C" w14:textId="77777777">
            <w:pPr>
              <w:rPr>
                <w:rFonts w:cstheme="minorHAnsi"/>
                <w:b/>
                <w:bCs/>
                <w:sz w:val="20"/>
                <w:szCs w:val="20"/>
              </w:rPr>
            </w:pPr>
            <w:r w:rsidRPr="00CE39A3">
              <w:rPr>
                <w:rFonts w:cstheme="minorHAnsi"/>
                <w:b/>
                <w:bCs/>
                <w:sz w:val="20"/>
                <w:szCs w:val="20"/>
              </w:rPr>
              <w:t>Year 11</w:t>
            </w:r>
          </w:p>
        </w:tc>
        <w:tc>
          <w:tcPr>
            <w:tcW w:w="2410" w:type="dxa"/>
            <w:shd w:val="clear" w:color="auto" w:fill="auto"/>
          </w:tcPr>
          <w:p w:rsidRPr="00CE39A3" w:rsidR="00123885" w:rsidP="00D56ABD" w:rsidRDefault="00123885" w14:paraId="3554AAAC" w14:textId="77777777">
            <w:pPr>
              <w:rPr>
                <w:rFonts w:eastAsia="Calibri" w:cstheme="minorHAnsi"/>
                <w:color w:val="000000" w:themeColor="text1"/>
                <w:sz w:val="16"/>
                <w:szCs w:val="16"/>
              </w:rPr>
            </w:pPr>
            <w:r w:rsidRPr="00CE39A3">
              <w:rPr>
                <w:rFonts w:eastAsia="Calibri" w:cstheme="minorHAnsi"/>
                <w:b/>
                <w:bCs/>
                <w:color w:val="00B050"/>
                <w:sz w:val="16"/>
                <w:szCs w:val="16"/>
              </w:rPr>
              <w:t>R057 - External</w:t>
            </w:r>
          </w:p>
          <w:p w:rsidRPr="00CE39A3" w:rsidR="00123885" w:rsidP="00123885" w:rsidRDefault="00123885" w14:paraId="0C246B9E" w14:textId="77777777">
            <w:pPr>
              <w:pStyle w:val="ListParagraph"/>
              <w:numPr>
                <w:ilvl w:val="0"/>
                <w:numId w:val="18"/>
              </w:numPr>
              <w:rPr>
                <w:rFonts w:eastAsia="Calibri" w:cstheme="minorHAnsi"/>
                <w:color w:val="000000" w:themeColor="text1"/>
                <w:sz w:val="14"/>
                <w:szCs w:val="14"/>
              </w:rPr>
            </w:pPr>
            <w:r w:rsidRPr="00CE39A3">
              <w:rPr>
                <w:rFonts w:eastAsia="Calibri" w:cstheme="minorHAnsi"/>
                <w:color w:val="000000" w:themeColor="text1"/>
                <w:sz w:val="16"/>
                <w:szCs w:val="16"/>
              </w:rPr>
              <w:t>Developmental needs of children from birth to five years</w:t>
            </w:r>
          </w:p>
          <w:p w:rsidRPr="00CE39A3" w:rsidR="00123885" w:rsidP="00D56ABD" w:rsidRDefault="00123885" w14:paraId="6C414BC9" w14:textId="77777777">
            <w:pPr>
              <w:jc w:val="center"/>
              <w:rPr>
                <w:rFonts w:cstheme="minorHAnsi"/>
                <w:sz w:val="20"/>
                <w:szCs w:val="20"/>
              </w:rPr>
            </w:pPr>
            <w:r w:rsidRPr="00CE39A3">
              <w:rPr>
                <w:rFonts w:eastAsia="Calibri" w:cstheme="minorHAnsi"/>
                <w:color w:val="000000" w:themeColor="text1"/>
                <w:sz w:val="16"/>
                <w:szCs w:val="16"/>
              </w:rPr>
              <w:t>Childhood illnesses</w:t>
            </w:r>
          </w:p>
          <w:p w:rsidRPr="00CE39A3" w:rsidR="00123885" w:rsidP="00D56ABD" w:rsidRDefault="00123885" w14:paraId="2005517C" w14:textId="77777777">
            <w:pPr>
              <w:jc w:val="center"/>
              <w:rPr>
                <w:rFonts w:cstheme="minorHAnsi"/>
                <w:sz w:val="20"/>
                <w:szCs w:val="20"/>
              </w:rPr>
            </w:pPr>
          </w:p>
          <w:p w:rsidRPr="00CE39A3" w:rsidR="00123885" w:rsidP="00D56ABD" w:rsidRDefault="00123885" w14:paraId="0713D871" w14:textId="77777777">
            <w:pPr>
              <w:jc w:val="center"/>
              <w:rPr>
                <w:rFonts w:cstheme="minorHAnsi"/>
                <w:sz w:val="20"/>
                <w:szCs w:val="20"/>
              </w:rPr>
            </w:pPr>
          </w:p>
        </w:tc>
        <w:tc>
          <w:tcPr>
            <w:tcW w:w="2410" w:type="dxa"/>
            <w:shd w:val="clear" w:color="auto" w:fill="auto"/>
          </w:tcPr>
          <w:p w:rsidRPr="00CE39A3" w:rsidR="00123885" w:rsidP="00D56ABD" w:rsidRDefault="00123885" w14:paraId="1F632B17" w14:textId="77777777">
            <w:pPr>
              <w:rPr>
                <w:rFonts w:eastAsia="Calibri" w:cstheme="minorHAnsi"/>
                <w:color w:val="000000" w:themeColor="text1"/>
                <w:sz w:val="16"/>
                <w:szCs w:val="16"/>
              </w:rPr>
            </w:pPr>
            <w:r w:rsidRPr="00CE39A3">
              <w:rPr>
                <w:rFonts w:eastAsia="Calibri" w:cstheme="minorHAnsi"/>
                <w:b/>
                <w:bCs/>
                <w:color w:val="00B050"/>
                <w:sz w:val="16"/>
                <w:szCs w:val="16"/>
              </w:rPr>
              <w:t>R057 - External</w:t>
            </w:r>
          </w:p>
          <w:p w:rsidRPr="00CE39A3" w:rsidR="00123885" w:rsidP="00123885" w:rsidRDefault="00123885" w14:paraId="3A78C222"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 xml:space="preserve">How to meet the needs of an unwell child </w:t>
            </w:r>
          </w:p>
          <w:p w:rsidRPr="00CE39A3" w:rsidR="00123885" w:rsidP="00123885" w:rsidRDefault="00123885" w14:paraId="45BC75B5"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Ensuring a safe environment</w:t>
            </w:r>
          </w:p>
          <w:p w:rsidRPr="00CE39A3" w:rsidR="00123885" w:rsidP="00123885" w:rsidRDefault="00123885" w14:paraId="69FC750C" w14:textId="77777777">
            <w:pPr>
              <w:pStyle w:val="ListParagraph"/>
              <w:numPr>
                <w:ilvl w:val="0"/>
                <w:numId w:val="18"/>
              </w:numPr>
              <w:rPr>
                <w:rFonts w:eastAsia="Calibri" w:cstheme="minorHAnsi"/>
                <w:color w:val="000000" w:themeColor="text1"/>
                <w:sz w:val="16"/>
                <w:szCs w:val="16"/>
              </w:rPr>
            </w:pPr>
            <w:r w:rsidRPr="00CE39A3">
              <w:rPr>
                <w:rFonts w:eastAsia="Calibri" w:cstheme="minorHAnsi"/>
                <w:color w:val="000000" w:themeColor="text1"/>
                <w:sz w:val="16"/>
                <w:szCs w:val="16"/>
              </w:rPr>
              <w:t>Safety within and outside the home</w:t>
            </w:r>
          </w:p>
          <w:p w:rsidRPr="00CE39A3" w:rsidR="00123885" w:rsidP="00D56ABD" w:rsidRDefault="00123885" w14:paraId="15233477" w14:textId="77777777">
            <w:pPr>
              <w:jc w:val="center"/>
              <w:rPr>
                <w:rFonts w:cstheme="minorHAnsi"/>
                <w:sz w:val="20"/>
                <w:szCs w:val="20"/>
              </w:rPr>
            </w:pPr>
            <w:r w:rsidRPr="00CE39A3">
              <w:rPr>
                <w:rFonts w:eastAsia="Calibri" w:cstheme="minorHAnsi"/>
                <w:color w:val="000000" w:themeColor="text1"/>
                <w:sz w:val="16"/>
                <w:szCs w:val="16"/>
              </w:rPr>
              <w:t>Safety symbols</w:t>
            </w:r>
          </w:p>
        </w:tc>
        <w:tc>
          <w:tcPr>
            <w:tcW w:w="4678" w:type="dxa"/>
            <w:gridSpan w:val="2"/>
            <w:shd w:val="clear" w:color="auto" w:fill="auto"/>
          </w:tcPr>
          <w:p w:rsidRPr="00CE39A3" w:rsidR="00123885" w:rsidP="00D56ABD" w:rsidRDefault="00123885" w14:paraId="02A06A50" w14:textId="77777777">
            <w:pPr>
              <w:spacing w:line="259" w:lineRule="auto"/>
              <w:rPr>
                <w:rFonts w:eastAsia="Calibri" w:cstheme="minorHAnsi"/>
                <w:b/>
                <w:bCs/>
                <w:color w:val="000000" w:themeColor="text1"/>
                <w:sz w:val="14"/>
                <w:szCs w:val="14"/>
              </w:rPr>
            </w:pPr>
            <w:r w:rsidRPr="00CE39A3">
              <w:rPr>
                <w:rFonts w:eastAsia="Calibri" w:cstheme="minorHAnsi"/>
                <w:b/>
                <w:bCs/>
                <w:color w:val="000000" w:themeColor="text1"/>
                <w:sz w:val="14"/>
                <w:szCs w:val="14"/>
              </w:rPr>
              <w:t xml:space="preserve">Revision </w:t>
            </w:r>
          </w:p>
          <w:p w:rsidRPr="00CE39A3" w:rsidR="00123885" w:rsidP="00D56ABD" w:rsidRDefault="00123885" w14:paraId="5F1B3190" w14:textId="77777777">
            <w:pPr>
              <w:rPr>
                <w:rFonts w:eastAsia="Calibri" w:cstheme="minorHAnsi"/>
                <w:color w:val="000000" w:themeColor="text1"/>
                <w:sz w:val="16"/>
                <w:szCs w:val="16"/>
              </w:rPr>
            </w:pPr>
            <w:r w:rsidRPr="00CE39A3">
              <w:rPr>
                <w:rFonts w:eastAsia="Calibri" w:cstheme="minorHAnsi"/>
                <w:b/>
                <w:bCs/>
                <w:color w:val="00B050"/>
                <w:sz w:val="16"/>
                <w:szCs w:val="16"/>
              </w:rPr>
              <w:t>R057 - External</w:t>
            </w:r>
          </w:p>
          <w:p w:rsidRPr="00CE39A3" w:rsidR="00123885" w:rsidP="00D56ABD" w:rsidRDefault="00123885" w14:paraId="31494B7D" w14:textId="77777777">
            <w:pPr>
              <w:jc w:val="center"/>
              <w:rPr>
                <w:rFonts w:cstheme="minorHAnsi"/>
                <w:sz w:val="20"/>
                <w:szCs w:val="20"/>
              </w:rPr>
            </w:pPr>
            <w:r w:rsidRPr="00CE39A3">
              <w:rPr>
                <w:rFonts w:eastAsia="Calibri" w:cstheme="minorHAnsi"/>
                <w:color w:val="000000" w:themeColor="text1"/>
                <w:sz w:val="16"/>
                <w:szCs w:val="16"/>
              </w:rPr>
              <w:t>Revision &amp; Past Papers: Specific to QLA from mock exam results</w:t>
            </w:r>
          </w:p>
        </w:tc>
        <w:tc>
          <w:tcPr>
            <w:tcW w:w="2268" w:type="dxa"/>
            <w:shd w:val="clear" w:color="auto" w:fill="D9D9D9" w:themeFill="background1" w:themeFillShade="D9"/>
          </w:tcPr>
          <w:p w:rsidRPr="00CE39A3" w:rsidR="00123885" w:rsidP="00D56ABD" w:rsidRDefault="00123885" w14:paraId="63E1D3A6" w14:textId="77777777">
            <w:pPr>
              <w:jc w:val="center"/>
              <w:rPr>
                <w:rFonts w:cstheme="minorHAnsi"/>
                <w:sz w:val="20"/>
                <w:szCs w:val="20"/>
              </w:rPr>
            </w:pPr>
          </w:p>
        </w:tc>
        <w:tc>
          <w:tcPr>
            <w:tcW w:w="2268" w:type="dxa"/>
            <w:shd w:val="clear" w:color="auto" w:fill="D9D9D9" w:themeFill="background1" w:themeFillShade="D9"/>
          </w:tcPr>
          <w:p w:rsidRPr="00CE39A3" w:rsidR="00123885" w:rsidP="00D56ABD" w:rsidRDefault="00123885" w14:paraId="69816DF4" w14:textId="77777777">
            <w:pPr>
              <w:jc w:val="center"/>
              <w:rPr>
                <w:rFonts w:cstheme="minorHAnsi"/>
                <w:sz w:val="20"/>
                <w:szCs w:val="20"/>
              </w:rPr>
            </w:pPr>
          </w:p>
        </w:tc>
      </w:tr>
    </w:tbl>
    <w:p w:rsidR="008157D3" w:rsidP="6E3B5B74" w:rsidRDefault="00662B40" w14:paraId="6A5AD428" w14:textId="43DCFDDE">
      <w:pPr>
        <w:pStyle w:val="Heading1"/>
      </w:pPr>
      <w:bookmarkStart w:name="_Toc203507414" w:id="3"/>
      <w:r>
        <w:t>KS5 Links</w:t>
      </w:r>
      <w:bookmarkEnd w:id="3"/>
    </w:p>
    <w:p w:rsidRPr="004F03AA" w:rsidR="008157D3" w:rsidP="6E3B5B74" w:rsidRDefault="271FB673" w14:paraId="27E9EA17" w14:textId="501488CD">
      <w:pPr>
        <w:pStyle w:val="ListParagraph"/>
        <w:numPr>
          <w:ilvl w:val="0"/>
          <w:numId w:val="9"/>
        </w:numPr>
        <w:rPr>
          <w:sz w:val="18"/>
          <w:szCs w:val="18"/>
        </w:rPr>
      </w:pPr>
      <w:r w:rsidRPr="004F03AA">
        <w:rPr>
          <w:sz w:val="18"/>
          <w:szCs w:val="18"/>
        </w:rPr>
        <w:t>Students can specialize in areas of interest, such as psychology, health care, or education.</w:t>
      </w:r>
    </w:p>
    <w:p w:rsidRPr="004F03AA" w:rsidR="008157D3" w:rsidP="6E3B5B74" w:rsidRDefault="271FB673" w14:paraId="1DF901E3" w14:textId="4C169204">
      <w:pPr>
        <w:pStyle w:val="ListParagraph"/>
        <w:numPr>
          <w:ilvl w:val="0"/>
          <w:numId w:val="9"/>
        </w:numPr>
        <w:rPr>
          <w:sz w:val="18"/>
          <w:szCs w:val="18"/>
        </w:rPr>
      </w:pPr>
      <w:r w:rsidRPr="004F03AA">
        <w:rPr>
          <w:sz w:val="18"/>
          <w:szCs w:val="18"/>
        </w:rPr>
        <w:t>Provides a clear pathway to careers in childcare, education, health and social care, and related fields.</w:t>
      </w:r>
    </w:p>
    <w:p w:rsidRPr="004F03AA" w:rsidR="008157D3" w:rsidP="004F03AA" w:rsidRDefault="271FB673" w14:paraId="7E06797B" w14:textId="716520CB">
      <w:pPr>
        <w:pStyle w:val="ListParagraph"/>
        <w:numPr>
          <w:ilvl w:val="0"/>
          <w:numId w:val="9"/>
        </w:numPr>
        <w:rPr>
          <w:sz w:val="18"/>
          <w:szCs w:val="18"/>
        </w:rPr>
      </w:pPr>
      <w:r w:rsidRPr="004F03AA">
        <w:rPr>
          <w:sz w:val="18"/>
          <w:szCs w:val="18"/>
        </w:rPr>
        <w:t>Prepares students for further studies in university programs related to childhood studies, education, psychology, social work, and healthcare.</w:t>
      </w:r>
    </w:p>
    <w:p w:rsidRPr="004F03AA" w:rsidR="008157D3" w:rsidP="6E3B5B74" w:rsidRDefault="427D880E" w14:paraId="3C4213D9" w14:textId="03C84B6A">
      <w:pPr>
        <w:rPr>
          <w:b/>
          <w:bCs/>
          <w:sz w:val="18"/>
          <w:szCs w:val="18"/>
          <w:u w:val="single"/>
        </w:rPr>
      </w:pPr>
      <w:r w:rsidRPr="004F03AA">
        <w:rPr>
          <w:b/>
          <w:bCs/>
          <w:sz w:val="18"/>
          <w:szCs w:val="18"/>
          <w:u w:val="single"/>
        </w:rPr>
        <w:t>Health and Social Care</w:t>
      </w:r>
    </w:p>
    <w:p w:rsidRPr="004F03AA" w:rsidR="008157D3" w:rsidP="6E3B5B74" w:rsidRDefault="427D880E" w14:paraId="3F86CE19" w14:textId="60239582">
      <w:pPr>
        <w:pStyle w:val="ListParagraph"/>
        <w:numPr>
          <w:ilvl w:val="0"/>
          <w:numId w:val="9"/>
        </w:numPr>
        <w:rPr>
          <w:sz w:val="18"/>
          <w:szCs w:val="18"/>
        </w:rPr>
      </w:pPr>
      <w:r w:rsidRPr="004F03AA">
        <w:rPr>
          <w:sz w:val="18"/>
          <w:szCs w:val="18"/>
        </w:rPr>
        <w:t>Advanced Care Practices: Builds on basic childcare skills for complex care scenarios in health and social care settings.</w:t>
      </w:r>
    </w:p>
    <w:p w:rsidRPr="004F03AA" w:rsidR="008157D3" w:rsidP="6E3B5B74" w:rsidRDefault="427D880E" w14:paraId="5838C662" w14:textId="20B396BE">
      <w:pPr>
        <w:pStyle w:val="ListParagraph"/>
        <w:numPr>
          <w:ilvl w:val="0"/>
          <w:numId w:val="9"/>
        </w:numPr>
        <w:rPr>
          <w:sz w:val="18"/>
          <w:szCs w:val="18"/>
        </w:rPr>
      </w:pPr>
      <w:r w:rsidRPr="004F03AA">
        <w:rPr>
          <w:sz w:val="18"/>
          <w:szCs w:val="18"/>
        </w:rPr>
        <w:t>Health Promotion: Strategies to promote health and wellbeing, including for children.</w:t>
      </w:r>
    </w:p>
    <w:p w:rsidRPr="004F03AA" w:rsidR="008157D3" w:rsidP="6E3B5B74" w:rsidRDefault="427D880E" w14:paraId="2B6C67DD" w14:textId="44099E8C">
      <w:pPr>
        <w:rPr>
          <w:sz w:val="18"/>
          <w:szCs w:val="18"/>
        </w:rPr>
      </w:pPr>
      <w:r w:rsidRPr="004F03AA">
        <w:rPr>
          <w:b/>
          <w:bCs/>
          <w:sz w:val="18"/>
          <w:szCs w:val="18"/>
          <w:u w:val="single"/>
        </w:rPr>
        <w:t>Psychology</w:t>
      </w:r>
    </w:p>
    <w:p w:rsidRPr="004F03AA" w:rsidR="008157D3" w:rsidP="6E3B5B74" w:rsidRDefault="427D880E" w14:paraId="7C83C7CD" w14:textId="0D86819D">
      <w:pPr>
        <w:pStyle w:val="ListParagraph"/>
        <w:numPr>
          <w:ilvl w:val="0"/>
          <w:numId w:val="9"/>
        </w:numPr>
        <w:rPr>
          <w:sz w:val="18"/>
          <w:szCs w:val="18"/>
        </w:rPr>
      </w:pPr>
      <w:r w:rsidRPr="004F03AA">
        <w:rPr>
          <w:sz w:val="18"/>
          <w:szCs w:val="18"/>
        </w:rPr>
        <w:t>Developmental Psychology: Deeper understanding of human development stages and theories.</w:t>
      </w:r>
    </w:p>
    <w:p w:rsidRPr="004F03AA" w:rsidR="008157D3" w:rsidP="6E3B5B74" w:rsidRDefault="427D880E" w14:paraId="74A3C838" w14:textId="488428ED">
      <w:pPr>
        <w:pStyle w:val="ListParagraph"/>
        <w:numPr>
          <w:ilvl w:val="0"/>
          <w:numId w:val="9"/>
        </w:numPr>
        <w:rPr>
          <w:sz w:val="18"/>
          <w:szCs w:val="18"/>
        </w:rPr>
      </w:pPr>
      <w:r w:rsidRPr="004F03AA">
        <w:rPr>
          <w:sz w:val="18"/>
          <w:szCs w:val="18"/>
        </w:rPr>
        <w:t>Child Psychology: Focuses on attachment, learning behaviors, and family impact.</w:t>
      </w:r>
    </w:p>
    <w:p w:rsidRPr="004F03AA" w:rsidR="008157D3" w:rsidP="6E3B5B74" w:rsidRDefault="427D880E" w14:paraId="1E065161" w14:textId="48A2E37B">
      <w:pPr>
        <w:rPr>
          <w:b/>
          <w:bCs/>
          <w:sz w:val="18"/>
          <w:szCs w:val="18"/>
          <w:u w:val="single"/>
        </w:rPr>
      </w:pPr>
      <w:r w:rsidRPr="004F03AA">
        <w:rPr>
          <w:b/>
          <w:bCs/>
          <w:sz w:val="18"/>
          <w:szCs w:val="18"/>
          <w:u w:val="single"/>
        </w:rPr>
        <w:lastRenderedPageBreak/>
        <w:t>Sociology</w:t>
      </w:r>
    </w:p>
    <w:p w:rsidRPr="004F03AA" w:rsidR="008157D3" w:rsidP="6E3B5B74" w:rsidRDefault="427D880E" w14:paraId="27463C6B" w14:textId="0B0D2492">
      <w:pPr>
        <w:pStyle w:val="ListParagraph"/>
        <w:numPr>
          <w:ilvl w:val="0"/>
          <w:numId w:val="9"/>
        </w:numPr>
        <w:rPr>
          <w:sz w:val="18"/>
          <w:szCs w:val="18"/>
        </w:rPr>
      </w:pPr>
      <w:r w:rsidRPr="004F03AA">
        <w:rPr>
          <w:sz w:val="18"/>
          <w:szCs w:val="18"/>
        </w:rPr>
        <w:t>Family and Households: Studies family structures and dynamics affecting child development.</w:t>
      </w:r>
    </w:p>
    <w:p w:rsidRPr="004F03AA" w:rsidR="008157D3" w:rsidP="6E3B5B74" w:rsidRDefault="427D880E" w14:paraId="5E1114DF" w14:textId="5E3E345B">
      <w:pPr>
        <w:pStyle w:val="ListParagraph"/>
        <w:numPr>
          <w:ilvl w:val="0"/>
          <w:numId w:val="9"/>
        </w:numPr>
        <w:rPr>
          <w:sz w:val="18"/>
          <w:szCs w:val="18"/>
        </w:rPr>
      </w:pPr>
      <w:r w:rsidRPr="004F03AA">
        <w:rPr>
          <w:sz w:val="18"/>
          <w:szCs w:val="18"/>
        </w:rPr>
        <w:t>Education and Society: Impact of educational systems and policies on children.</w:t>
      </w:r>
    </w:p>
    <w:p w:rsidRPr="004F03AA" w:rsidR="008157D3" w:rsidP="6E3B5B74" w:rsidRDefault="427D880E" w14:paraId="5034783C" w14:textId="49A7CF31">
      <w:pPr>
        <w:rPr>
          <w:sz w:val="18"/>
          <w:szCs w:val="18"/>
        </w:rPr>
      </w:pPr>
      <w:r w:rsidRPr="004F03AA">
        <w:rPr>
          <w:b/>
          <w:bCs/>
          <w:sz w:val="18"/>
          <w:szCs w:val="18"/>
          <w:u w:val="single"/>
        </w:rPr>
        <w:t>Biology</w:t>
      </w:r>
    </w:p>
    <w:p w:rsidRPr="004F03AA" w:rsidR="008157D3" w:rsidP="6E3B5B74" w:rsidRDefault="427D880E" w14:paraId="242E7498" w14:textId="5E0EB41C">
      <w:pPr>
        <w:pStyle w:val="ListParagraph"/>
        <w:numPr>
          <w:ilvl w:val="0"/>
          <w:numId w:val="9"/>
        </w:numPr>
        <w:rPr>
          <w:sz w:val="18"/>
          <w:szCs w:val="18"/>
        </w:rPr>
      </w:pPr>
      <w:r w:rsidRPr="004F03AA">
        <w:rPr>
          <w:sz w:val="18"/>
          <w:szCs w:val="18"/>
        </w:rPr>
        <w:t>Human Physiology</w:t>
      </w:r>
      <w:r w:rsidRPr="004F03AA" w:rsidR="575CBBC0">
        <w:rPr>
          <w:sz w:val="18"/>
          <w:szCs w:val="18"/>
        </w:rPr>
        <w:t>/Anatomy</w:t>
      </w:r>
      <w:r w:rsidRPr="004F03AA">
        <w:rPr>
          <w:sz w:val="18"/>
          <w:szCs w:val="18"/>
        </w:rPr>
        <w:t xml:space="preserve"> and Health: Expanded knowledge of physical and biological aspects of growth and health.</w:t>
      </w:r>
    </w:p>
    <w:p w:rsidRPr="004F03AA" w:rsidR="008157D3" w:rsidP="6E3B5B74" w:rsidRDefault="427D880E" w14:paraId="5776EA63" w14:textId="4277E299">
      <w:pPr>
        <w:pStyle w:val="ListParagraph"/>
        <w:numPr>
          <w:ilvl w:val="0"/>
          <w:numId w:val="9"/>
        </w:numPr>
        <w:rPr>
          <w:sz w:val="18"/>
          <w:szCs w:val="18"/>
        </w:rPr>
      </w:pPr>
      <w:r w:rsidRPr="004F03AA">
        <w:rPr>
          <w:sz w:val="18"/>
          <w:szCs w:val="18"/>
        </w:rPr>
        <w:t>Genetics and Inheritance: Exploration of genetic influences on development.</w:t>
      </w:r>
    </w:p>
    <w:p w:rsidRPr="004F03AA" w:rsidR="008157D3" w:rsidP="6E3B5B74" w:rsidRDefault="427D880E" w14:paraId="4068EB7D" w14:textId="4D5EB6BE">
      <w:pPr>
        <w:rPr>
          <w:b/>
          <w:bCs/>
          <w:sz w:val="18"/>
          <w:szCs w:val="18"/>
          <w:u w:val="single"/>
        </w:rPr>
      </w:pPr>
      <w:r w:rsidRPr="004F03AA">
        <w:rPr>
          <w:b/>
          <w:bCs/>
          <w:sz w:val="18"/>
          <w:szCs w:val="18"/>
          <w:u w:val="single"/>
        </w:rPr>
        <w:t>Nutrition and Food Science</w:t>
      </w:r>
    </w:p>
    <w:p w:rsidRPr="004F03AA" w:rsidR="008157D3" w:rsidP="6E3B5B74" w:rsidRDefault="427D880E" w14:paraId="538F4BB8" w14:textId="29552CDE">
      <w:pPr>
        <w:pStyle w:val="ListParagraph"/>
        <w:numPr>
          <w:ilvl w:val="0"/>
          <w:numId w:val="9"/>
        </w:numPr>
        <w:rPr>
          <w:sz w:val="18"/>
          <w:szCs w:val="18"/>
        </w:rPr>
      </w:pPr>
      <w:r w:rsidRPr="004F03AA">
        <w:rPr>
          <w:sz w:val="18"/>
          <w:szCs w:val="18"/>
        </w:rPr>
        <w:t>Diet and Nutrition: Advanced study of nutritional needs and science.</w:t>
      </w:r>
    </w:p>
    <w:p w:rsidRPr="004F03AA" w:rsidR="008157D3" w:rsidP="6E3B5B74" w:rsidRDefault="427D880E" w14:paraId="3F0882AC" w14:textId="09C702D5">
      <w:pPr>
        <w:pStyle w:val="ListParagraph"/>
        <w:numPr>
          <w:ilvl w:val="0"/>
          <w:numId w:val="9"/>
        </w:numPr>
        <w:rPr>
          <w:sz w:val="18"/>
          <w:szCs w:val="18"/>
        </w:rPr>
      </w:pPr>
      <w:r w:rsidRPr="004F03AA">
        <w:rPr>
          <w:sz w:val="18"/>
          <w:szCs w:val="18"/>
        </w:rPr>
        <w:t>Food Safety and Hygiene: Principles of ensuring food safety.</w:t>
      </w:r>
    </w:p>
    <w:p w:rsidRPr="004F03AA" w:rsidR="008157D3" w:rsidP="6E3B5B74" w:rsidRDefault="427D880E" w14:paraId="307AC72C" w14:textId="2A0D4BA9">
      <w:pPr>
        <w:rPr>
          <w:b/>
          <w:bCs/>
          <w:sz w:val="18"/>
          <w:szCs w:val="18"/>
          <w:u w:val="single"/>
        </w:rPr>
      </w:pPr>
      <w:r w:rsidRPr="004F03AA">
        <w:rPr>
          <w:b/>
          <w:bCs/>
          <w:sz w:val="18"/>
          <w:szCs w:val="18"/>
          <w:u w:val="single"/>
        </w:rPr>
        <w:t>Education and Early Years</w:t>
      </w:r>
    </w:p>
    <w:p w:rsidRPr="004F03AA" w:rsidR="008157D3" w:rsidP="6E3B5B74" w:rsidRDefault="427D880E" w14:paraId="5AC40A3E" w14:textId="5C415023">
      <w:pPr>
        <w:pStyle w:val="ListParagraph"/>
        <w:numPr>
          <w:ilvl w:val="0"/>
          <w:numId w:val="9"/>
        </w:numPr>
        <w:rPr>
          <w:sz w:val="18"/>
          <w:szCs w:val="18"/>
        </w:rPr>
      </w:pPr>
      <w:r w:rsidRPr="004F03AA">
        <w:rPr>
          <w:sz w:val="18"/>
          <w:szCs w:val="18"/>
        </w:rPr>
        <w:t>Early Childhood Education</w:t>
      </w:r>
      <w:r w:rsidRPr="004F03AA" w:rsidR="1B8326D1">
        <w:rPr>
          <w:sz w:val="18"/>
          <w:szCs w:val="18"/>
        </w:rPr>
        <w:t>/Teaching</w:t>
      </w:r>
      <w:r w:rsidRPr="004F03AA">
        <w:rPr>
          <w:sz w:val="18"/>
          <w:szCs w:val="18"/>
        </w:rPr>
        <w:t>: Curriculum planning and pedagogy for young children.</w:t>
      </w:r>
    </w:p>
    <w:p w:rsidRPr="004F03AA" w:rsidR="008157D3" w:rsidP="6E3B5B74" w:rsidRDefault="427D880E" w14:paraId="1B199D5A" w14:textId="5460B9B6">
      <w:pPr>
        <w:pStyle w:val="ListParagraph"/>
        <w:numPr>
          <w:ilvl w:val="0"/>
          <w:numId w:val="9"/>
        </w:numPr>
        <w:rPr>
          <w:sz w:val="18"/>
          <w:szCs w:val="18"/>
        </w:rPr>
      </w:pPr>
      <w:r w:rsidRPr="004F03AA">
        <w:rPr>
          <w:sz w:val="18"/>
          <w:szCs w:val="18"/>
        </w:rPr>
        <w:t>Educational Psychology: Supporting children’s learning in educational settings.</w:t>
      </w:r>
    </w:p>
    <w:p w:rsidRPr="004F03AA" w:rsidR="008157D3" w:rsidP="6E3B5B74" w:rsidRDefault="427D880E" w14:paraId="1057D260" w14:textId="7FF6FB09">
      <w:pPr>
        <w:rPr>
          <w:b/>
          <w:bCs/>
          <w:sz w:val="18"/>
          <w:szCs w:val="18"/>
          <w:u w:val="single"/>
        </w:rPr>
      </w:pPr>
      <w:r w:rsidRPr="004F03AA">
        <w:rPr>
          <w:b/>
          <w:bCs/>
          <w:sz w:val="18"/>
          <w:szCs w:val="18"/>
          <w:u w:val="single"/>
        </w:rPr>
        <w:t xml:space="preserve"> Physical Education and Sports Science</w:t>
      </w:r>
    </w:p>
    <w:p w:rsidRPr="004F03AA" w:rsidR="008157D3" w:rsidP="6E3B5B74" w:rsidRDefault="427D880E" w14:paraId="43284962" w14:textId="583941C4">
      <w:pPr>
        <w:pStyle w:val="ListParagraph"/>
        <w:numPr>
          <w:ilvl w:val="0"/>
          <w:numId w:val="9"/>
        </w:numPr>
        <w:rPr>
          <w:sz w:val="18"/>
          <w:szCs w:val="18"/>
        </w:rPr>
      </w:pPr>
      <w:r w:rsidRPr="004F03AA">
        <w:rPr>
          <w:sz w:val="18"/>
          <w:szCs w:val="18"/>
        </w:rPr>
        <w:t>Child Physical Development: Influence of physical activity on development.</w:t>
      </w:r>
    </w:p>
    <w:p w:rsidRPr="004F03AA" w:rsidR="008157D3" w:rsidP="6E3B5B74" w:rsidRDefault="427D880E" w14:paraId="7DA056D2" w14:textId="5E19EAA4">
      <w:pPr>
        <w:pStyle w:val="ListParagraph"/>
        <w:numPr>
          <w:ilvl w:val="0"/>
          <w:numId w:val="9"/>
        </w:numPr>
        <w:rPr>
          <w:sz w:val="18"/>
          <w:szCs w:val="18"/>
        </w:rPr>
      </w:pPr>
      <w:r w:rsidRPr="004F03AA">
        <w:rPr>
          <w:sz w:val="18"/>
          <w:szCs w:val="18"/>
        </w:rPr>
        <w:t>Health and Fitness: Promoting health from childhood through adulthood.</w:t>
      </w:r>
    </w:p>
    <w:p w:rsidRPr="004F03AA" w:rsidR="008157D3" w:rsidP="6E3B5B74" w:rsidRDefault="427D880E" w14:paraId="74344E61" w14:textId="10804852">
      <w:pPr>
        <w:rPr>
          <w:b/>
          <w:bCs/>
          <w:sz w:val="18"/>
          <w:szCs w:val="18"/>
          <w:u w:val="single"/>
        </w:rPr>
      </w:pPr>
      <w:r w:rsidRPr="004F03AA">
        <w:rPr>
          <w:b/>
          <w:bCs/>
          <w:sz w:val="18"/>
          <w:szCs w:val="18"/>
          <w:u w:val="single"/>
        </w:rPr>
        <w:t>Home Economics</w:t>
      </w:r>
    </w:p>
    <w:p w:rsidRPr="004F03AA" w:rsidR="008157D3" w:rsidP="6E3B5B74" w:rsidRDefault="427D880E" w14:paraId="3AA6E5C5" w14:textId="710C501B">
      <w:pPr>
        <w:pStyle w:val="ListParagraph"/>
        <w:numPr>
          <w:ilvl w:val="0"/>
          <w:numId w:val="9"/>
        </w:numPr>
        <w:rPr>
          <w:sz w:val="18"/>
          <w:szCs w:val="18"/>
        </w:rPr>
      </w:pPr>
      <w:r w:rsidRPr="004F03AA">
        <w:rPr>
          <w:sz w:val="18"/>
          <w:szCs w:val="18"/>
        </w:rPr>
        <w:t>Family Resource Management: Managing household resources, budgeting, and nutrition.</w:t>
      </w:r>
    </w:p>
    <w:p w:rsidRPr="004F03AA" w:rsidR="008157D3" w:rsidP="6E3B5B74" w:rsidRDefault="427D880E" w14:paraId="73AA4F9B" w14:textId="395CB9FD">
      <w:pPr>
        <w:pStyle w:val="ListParagraph"/>
        <w:numPr>
          <w:ilvl w:val="0"/>
          <w:numId w:val="9"/>
        </w:numPr>
        <w:rPr>
          <w:sz w:val="18"/>
          <w:szCs w:val="18"/>
        </w:rPr>
      </w:pPr>
      <w:r w:rsidRPr="004F03AA">
        <w:rPr>
          <w:sz w:val="18"/>
          <w:szCs w:val="18"/>
        </w:rPr>
        <w:t>Child Development and Family Studies: Roles and responsibilities in families.</w:t>
      </w:r>
    </w:p>
    <w:p w:rsidR="007D4227" w:rsidP="007B14DE" w:rsidRDefault="0029259B" w14:paraId="532F8B89" w14:textId="5324B6C4">
      <w:pPr>
        <w:pStyle w:val="Heading1"/>
      </w:pPr>
      <w:bookmarkStart w:name="_Toc203507415" w:id="4"/>
      <w:r>
        <w:t>END OF COURSE</w:t>
      </w:r>
      <w:r w:rsidR="00A61295">
        <w:t xml:space="preserve"> EXPECTATIONS</w:t>
      </w:r>
      <w:bookmarkEnd w:id="4"/>
    </w:p>
    <w:tbl>
      <w:tblPr>
        <w:tblStyle w:val="TableGrid"/>
        <w:tblW w:w="0" w:type="auto"/>
        <w:tblLook w:val="04A0" w:firstRow="1" w:lastRow="0" w:firstColumn="1" w:lastColumn="0" w:noHBand="0" w:noVBand="1"/>
      </w:tblPr>
      <w:tblGrid>
        <w:gridCol w:w="3256"/>
        <w:gridCol w:w="11013"/>
      </w:tblGrid>
      <w:tr w:rsidRPr="000F2D37" w:rsidR="00AD0C6C" w:rsidTr="001D29A5" w14:paraId="423AA8B8" w14:textId="77777777">
        <w:trPr>
          <w:trHeight w:val="229"/>
        </w:trPr>
        <w:tc>
          <w:tcPr>
            <w:tcW w:w="14269" w:type="dxa"/>
            <w:gridSpan w:val="2"/>
            <w:shd w:val="clear" w:color="auto" w:fill="2E74B5" w:themeFill="accent5" w:themeFillShade="BF"/>
          </w:tcPr>
          <w:p w:rsidRPr="000F2D37" w:rsidR="00AD0C6C" w:rsidP="001D29A5" w:rsidRDefault="00AD0C6C" w14:paraId="580E936D" w14:textId="6683AE65">
            <w:pPr>
              <w:rPr>
                <w:b/>
                <w:color w:val="FFFFFF" w:themeColor="background1"/>
              </w:rPr>
            </w:pPr>
            <w:r w:rsidRPr="00AD0C6C">
              <w:rPr>
                <w:b/>
                <w:color w:val="FFFFFF" w:themeColor="background1"/>
              </w:rPr>
              <w:t>OCR Level 1/Level 2 Cambridge National in Child Development</w:t>
            </w:r>
          </w:p>
        </w:tc>
      </w:tr>
      <w:tr w:rsidRPr="00E40A88" w:rsidR="00AD0C6C" w:rsidTr="001D29A5" w14:paraId="7231CD42" w14:textId="77777777">
        <w:trPr>
          <w:trHeight w:val="848"/>
        </w:trPr>
        <w:tc>
          <w:tcPr>
            <w:tcW w:w="3256" w:type="dxa"/>
          </w:tcPr>
          <w:p w:rsidRPr="00272BB3" w:rsidR="00AD0C6C" w:rsidP="001D29A5" w:rsidRDefault="00AD0C6C" w14:paraId="5F6778CD" w14:textId="77777777">
            <w:pPr>
              <w:rPr>
                <w:b/>
                <w:bCs/>
                <w:sz w:val="18"/>
                <w:szCs w:val="18"/>
              </w:rPr>
            </w:pPr>
            <w:r w:rsidRPr="004E2D83">
              <w:rPr>
                <w:b/>
                <w:bCs/>
                <w:sz w:val="18"/>
                <w:szCs w:val="18"/>
              </w:rPr>
              <w:t>Aims and learning outcomes</w:t>
            </w:r>
          </w:p>
        </w:tc>
        <w:tc>
          <w:tcPr>
            <w:tcW w:w="11013" w:type="dxa"/>
          </w:tcPr>
          <w:p w:rsidRPr="00D272ED" w:rsidR="00D272ED" w:rsidP="00AD0C6C" w:rsidRDefault="00D272ED" w14:paraId="4F37A980" w14:textId="77777777">
            <w:pPr>
              <w:numPr>
                <w:ilvl w:val="0"/>
                <w:numId w:val="26"/>
              </w:numPr>
              <w:shd w:val="clear" w:color="auto" w:fill="FFFFFF"/>
              <w:spacing w:before="100" w:beforeAutospacing="1" w:after="100" w:afterAutospacing="1"/>
              <w:rPr>
                <w:sz w:val="16"/>
                <w:szCs w:val="16"/>
              </w:rPr>
            </w:pPr>
            <w:r w:rsidRPr="00D272ED">
              <w:rPr>
                <w:rFonts w:ascii="Open Sans" w:hAnsi="Open Sans" w:eastAsia="Times New Roman" w:cs="Open Sans"/>
                <w:color w:val="2B2438"/>
                <w:sz w:val="16"/>
                <w:szCs w:val="16"/>
                <w:lang w:eastAsia="en-GB"/>
              </w:rPr>
              <w:t>understand and apply the fundamental principles and concepts of Child Development to include health and well-being, creating a safe environment, the nutritional needs of children from birth to five years, and the development of children from one to five years</w:t>
            </w:r>
          </w:p>
          <w:p w:rsidRPr="00D272ED" w:rsidR="00D272ED" w:rsidP="00AD0C6C" w:rsidRDefault="00D272ED" w14:paraId="283A5F47" w14:textId="77777777">
            <w:pPr>
              <w:numPr>
                <w:ilvl w:val="0"/>
                <w:numId w:val="26"/>
              </w:numPr>
              <w:shd w:val="clear" w:color="auto" w:fill="FFFFFF"/>
              <w:spacing w:before="100" w:beforeAutospacing="1" w:after="100" w:afterAutospacing="1"/>
              <w:rPr>
                <w:sz w:val="16"/>
                <w:szCs w:val="16"/>
              </w:rPr>
            </w:pPr>
            <w:r w:rsidRPr="00D272ED">
              <w:rPr>
                <w:rFonts w:ascii="Open Sans" w:hAnsi="Open Sans" w:eastAsia="Times New Roman" w:cs="Open Sans"/>
                <w:color w:val="2B2438"/>
                <w:sz w:val="16"/>
                <w:szCs w:val="16"/>
                <w:lang w:eastAsia="en-GB"/>
              </w:rPr>
              <w:t xml:space="preserve">develop learning and practical skills that can be applied to real-life contexts and work situations </w:t>
            </w:r>
          </w:p>
          <w:p w:rsidRPr="00D272ED" w:rsidR="00D272ED" w:rsidP="00D272ED" w:rsidRDefault="00D272ED" w14:paraId="1111C4BE" w14:textId="77777777">
            <w:pPr>
              <w:numPr>
                <w:ilvl w:val="0"/>
                <w:numId w:val="26"/>
              </w:numPr>
              <w:shd w:val="clear" w:color="auto" w:fill="FFFFFF"/>
              <w:spacing w:before="100" w:beforeAutospacing="1" w:after="100" w:afterAutospacing="1"/>
              <w:rPr>
                <w:sz w:val="16"/>
                <w:szCs w:val="16"/>
              </w:rPr>
            </w:pPr>
            <w:r w:rsidRPr="00D272ED">
              <w:rPr>
                <w:rFonts w:ascii="Open Sans" w:hAnsi="Open Sans" w:eastAsia="Times New Roman" w:cs="Open Sans"/>
                <w:color w:val="2B2438"/>
                <w:sz w:val="16"/>
                <w:szCs w:val="16"/>
                <w:lang w:eastAsia="en-GB"/>
              </w:rPr>
              <w:t xml:space="preserve">think creatively, innovatively, analytically, logically and critically </w:t>
            </w:r>
          </w:p>
          <w:p w:rsidRPr="00D272ED" w:rsidR="00AD0C6C" w:rsidP="00D272ED" w:rsidRDefault="00D272ED" w14:paraId="4F14F618" w14:textId="7F3AE28A">
            <w:pPr>
              <w:numPr>
                <w:ilvl w:val="0"/>
                <w:numId w:val="26"/>
              </w:numPr>
              <w:shd w:val="clear" w:color="auto" w:fill="FFFFFF"/>
              <w:spacing w:before="100" w:beforeAutospacing="1" w:after="100" w:afterAutospacing="1"/>
              <w:rPr>
                <w:sz w:val="16"/>
                <w:szCs w:val="16"/>
              </w:rPr>
            </w:pPr>
            <w:r w:rsidRPr="00D272ED">
              <w:rPr>
                <w:rFonts w:ascii="Open Sans" w:hAnsi="Open Sans" w:eastAsia="Times New Roman" w:cs="Open Sans"/>
                <w:color w:val="2B2438"/>
                <w:sz w:val="16"/>
                <w:szCs w:val="16"/>
                <w:lang w:eastAsia="en-GB"/>
              </w:rPr>
              <w:t>develop independence and confidence in using skills that would be relevant to the childcare sector and more widely.</w:t>
            </w:r>
          </w:p>
        </w:tc>
      </w:tr>
      <w:tr w:rsidRPr="00E40A88" w:rsidR="00AD0C6C" w:rsidTr="007F4B90" w14:paraId="48ED7E7B" w14:textId="77777777">
        <w:trPr>
          <w:trHeight w:val="1404"/>
        </w:trPr>
        <w:tc>
          <w:tcPr>
            <w:tcW w:w="3256" w:type="dxa"/>
          </w:tcPr>
          <w:p w:rsidRPr="00272BB3" w:rsidR="00AD0C6C" w:rsidP="001D29A5" w:rsidRDefault="007F4B90" w14:paraId="7B9C554F" w14:textId="7FDEB6E2">
            <w:pPr>
              <w:rPr>
                <w:b/>
                <w:bCs/>
                <w:sz w:val="18"/>
                <w:szCs w:val="18"/>
              </w:rPr>
            </w:pPr>
            <w:r>
              <w:rPr>
                <w:b/>
                <w:bCs/>
                <w:sz w:val="18"/>
                <w:szCs w:val="18"/>
              </w:rPr>
              <w:lastRenderedPageBreak/>
              <w:t>Performance Objectives</w:t>
            </w:r>
          </w:p>
        </w:tc>
        <w:tc>
          <w:tcPr>
            <w:tcW w:w="11013" w:type="dxa"/>
          </w:tcPr>
          <w:p w:rsidRPr="00C1383B" w:rsidR="00AD0C6C" w:rsidP="00AD0C6C" w:rsidRDefault="007F4B90" w14:paraId="3781AD1D" w14:textId="262DE72B">
            <w:pPr>
              <w:pStyle w:val="ListParagraph"/>
              <w:numPr>
                <w:ilvl w:val="0"/>
                <w:numId w:val="27"/>
              </w:numPr>
              <w:rPr>
                <w:sz w:val="16"/>
                <w:szCs w:val="16"/>
              </w:rPr>
            </w:pPr>
            <w:r>
              <w:rPr>
                <w:sz w:val="16"/>
                <w:szCs w:val="16"/>
              </w:rPr>
              <w:t>P</w:t>
            </w:r>
            <w:r w:rsidRPr="00C1383B" w:rsidR="00AD0C6C">
              <w:rPr>
                <w:sz w:val="16"/>
                <w:szCs w:val="16"/>
              </w:rPr>
              <w:t xml:space="preserve">O1: </w:t>
            </w:r>
            <w:r w:rsidRPr="00C07D8D" w:rsidR="00C07D8D">
              <w:rPr>
                <w:sz w:val="16"/>
                <w:szCs w:val="16"/>
              </w:rPr>
              <w:t>Recall knowledge and show understanding</w:t>
            </w:r>
          </w:p>
          <w:p w:rsidRPr="00C1383B" w:rsidR="00AD0C6C" w:rsidP="00AD0C6C" w:rsidRDefault="007F4B90" w14:paraId="04DAFD4B" w14:textId="59D63B5C">
            <w:pPr>
              <w:pStyle w:val="ListParagraph"/>
              <w:numPr>
                <w:ilvl w:val="0"/>
                <w:numId w:val="27"/>
              </w:numPr>
              <w:rPr>
                <w:sz w:val="16"/>
                <w:szCs w:val="16"/>
              </w:rPr>
            </w:pPr>
            <w:r>
              <w:rPr>
                <w:sz w:val="16"/>
                <w:szCs w:val="16"/>
              </w:rPr>
              <w:t>P</w:t>
            </w:r>
            <w:r w:rsidRPr="00C1383B" w:rsidR="00AD0C6C">
              <w:rPr>
                <w:sz w:val="16"/>
                <w:szCs w:val="16"/>
              </w:rPr>
              <w:t xml:space="preserve">O2: </w:t>
            </w:r>
            <w:r w:rsidRPr="00C07D8D" w:rsidR="00C07D8D">
              <w:rPr>
                <w:sz w:val="16"/>
                <w:szCs w:val="16"/>
              </w:rPr>
              <w:t>Apply knowledge and understanding</w:t>
            </w:r>
          </w:p>
          <w:p w:rsidR="007F4B90" w:rsidP="007F4B90" w:rsidRDefault="007F4B90" w14:paraId="0FED9B1D" w14:textId="51502FE9">
            <w:pPr>
              <w:pStyle w:val="ListParagraph"/>
              <w:numPr>
                <w:ilvl w:val="0"/>
                <w:numId w:val="27"/>
              </w:numPr>
              <w:rPr>
                <w:sz w:val="16"/>
                <w:szCs w:val="16"/>
              </w:rPr>
            </w:pPr>
            <w:r>
              <w:rPr>
                <w:sz w:val="16"/>
                <w:szCs w:val="16"/>
              </w:rPr>
              <w:t>P</w:t>
            </w:r>
            <w:r w:rsidRPr="00C1383B" w:rsidR="00AD0C6C">
              <w:rPr>
                <w:sz w:val="16"/>
                <w:szCs w:val="16"/>
              </w:rPr>
              <w:t xml:space="preserve">O3: </w:t>
            </w:r>
            <w:r w:rsidRPr="00C07D8D" w:rsidR="00C07D8D">
              <w:rPr>
                <w:sz w:val="16"/>
                <w:szCs w:val="16"/>
              </w:rPr>
              <w:t>Analyse and evaluate knowledge, understanding and performance</w:t>
            </w:r>
          </w:p>
          <w:p w:rsidRPr="007F4B90" w:rsidR="00AD0C6C" w:rsidP="007F4B90" w:rsidRDefault="007F4B90" w14:paraId="241807BC" w14:textId="4D338384">
            <w:pPr>
              <w:pStyle w:val="ListParagraph"/>
              <w:numPr>
                <w:ilvl w:val="0"/>
                <w:numId w:val="27"/>
              </w:numPr>
              <w:rPr>
                <w:sz w:val="16"/>
                <w:szCs w:val="16"/>
              </w:rPr>
            </w:pPr>
            <w:r w:rsidRPr="007F4B90">
              <w:rPr>
                <w:sz w:val="16"/>
                <w:szCs w:val="16"/>
              </w:rPr>
              <w:t>P</w:t>
            </w:r>
            <w:r w:rsidRPr="007F4B90" w:rsidR="00AD0C6C">
              <w:rPr>
                <w:sz w:val="16"/>
                <w:szCs w:val="16"/>
              </w:rPr>
              <w:t xml:space="preserve">O4: </w:t>
            </w:r>
            <w:r w:rsidRPr="00C07D8D" w:rsidR="00C07D8D">
              <w:rPr>
                <w:sz w:val="16"/>
                <w:szCs w:val="16"/>
              </w:rPr>
              <w:t>Demonstrate and apply skills and processes relevant to the subject area</w:t>
            </w:r>
          </w:p>
        </w:tc>
      </w:tr>
    </w:tbl>
    <w:p w:rsidR="00AF28EF" w:rsidP="007B14DE" w:rsidRDefault="00536A65" w14:paraId="34FDF46D" w14:textId="57817E04">
      <w:pPr>
        <w:pStyle w:val="Heading1"/>
      </w:pPr>
      <w:bookmarkStart w:name="_Toc168579666" w:id="5"/>
      <w:bookmarkStart w:name="_Toc203507416" w:id="6"/>
      <w:r>
        <w:t>NATIONAL CURRICULUM LINKS</w:t>
      </w:r>
      <w:bookmarkEnd w:id="5"/>
      <w:bookmarkEnd w:id="6"/>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813255" w:rsidTr="6E3B5B74" w14:paraId="6BCDDE1D" w14:textId="77777777">
        <w:tc>
          <w:tcPr>
            <w:tcW w:w="14390" w:type="dxa"/>
            <w:shd w:val="clear" w:color="auto" w:fill="2E74B5" w:themeFill="accent5" w:themeFillShade="BF"/>
          </w:tcPr>
          <w:p w:rsidR="00813255" w:rsidP="00EF4B48" w:rsidRDefault="00813255" w14:paraId="0D96C428" w14:textId="77777777">
            <w:pPr>
              <w:rPr>
                <w:rFonts w:ascii="Calibri" w:hAnsi="Calibri" w:cs="Calibri"/>
                <w:b/>
                <w:bCs/>
                <w:color w:val="FFFFFF" w:themeColor="background1"/>
                <w:sz w:val="24"/>
                <w:szCs w:val="24"/>
              </w:rPr>
            </w:pPr>
            <w:r w:rsidRPr="6E3B5B74">
              <w:rPr>
                <w:rFonts w:ascii="Calibri" w:hAnsi="Calibri" w:cs="Calibri"/>
                <w:b/>
                <w:bCs/>
                <w:color w:val="FFFFFF" w:themeColor="background1"/>
                <w:sz w:val="24"/>
                <w:szCs w:val="24"/>
              </w:rPr>
              <w:t xml:space="preserve">Purpose of study </w:t>
            </w:r>
          </w:p>
          <w:p w:rsidRPr="00FD200A" w:rsidR="00813255" w:rsidP="6E3B5B74" w:rsidRDefault="395597E0" w14:paraId="6BEFDBBD" w14:textId="0D3F293D">
            <w:r w:rsidRPr="004E4235">
              <w:rPr>
                <w:rFonts w:ascii="Calibri" w:hAnsi="Calibri" w:eastAsia="Calibri" w:cs="Calibri"/>
                <w:color w:val="FFFFFF" w:themeColor="background1"/>
                <w:sz w:val="18"/>
                <w:szCs w:val="18"/>
              </w:rPr>
              <w:t>Studying child development at GCSE level offers a comprehensive understanding of child growth, covering stages from birth to five years, and includes physical, intellectual, emotional, and social development. The course provides practical skills for caring for children, which are beneficial for future careers in childcare, education, and healthcare. It helps students make informed choices about parenting and childcare, emphasizing proper nutrition, health, and safety. Additionally, it prepares students for careers related to childcare, such as teaching, nursing, and social work, by providing foundational knowledge and skills. The subject also promotes critical thinking and problem-solving as students analyze and evaluate different childcare practices and theories.</w:t>
            </w:r>
          </w:p>
        </w:tc>
      </w:tr>
      <w:tr w:rsidR="00813255" w:rsidTr="6E3B5B74" w14:paraId="333C3962" w14:textId="77777777">
        <w:tc>
          <w:tcPr>
            <w:tcW w:w="14390" w:type="dxa"/>
            <w:shd w:val="clear" w:color="auto" w:fill="BDD6EE" w:themeFill="accent5" w:themeFillTint="66"/>
          </w:tcPr>
          <w:p w:rsidR="00813255" w:rsidP="6E3B5B74" w:rsidRDefault="00813255" w14:paraId="3C58F17F" w14:textId="4A56066A">
            <w:pPr>
              <w:pStyle w:val="Default"/>
              <w:spacing w:before="240" w:after="60"/>
              <w:rPr>
                <w:rFonts w:asciiTheme="minorHAnsi" w:hAnsiTheme="minorHAnsi" w:eastAsiaTheme="minorEastAsia" w:cstheme="minorBidi"/>
                <w:b/>
                <w:bCs/>
                <w:color w:val="104F75"/>
                <w:sz w:val="20"/>
                <w:szCs w:val="20"/>
              </w:rPr>
            </w:pPr>
            <w:r w:rsidRPr="6E3B5B74">
              <w:rPr>
                <w:rFonts w:asciiTheme="minorHAnsi" w:hAnsiTheme="minorHAnsi" w:eastAsiaTheme="minorEastAsia" w:cstheme="minorBidi"/>
                <w:b/>
                <w:bCs/>
                <w:color w:val="104F75"/>
                <w:sz w:val="20"/>
                <w:szCs w:val="20"/>
              </w:rPr>
              <w:t>Aim</w:t>
            </w:r>
            <w:r w:rsidRPr="6E3B5B74" w:rsidR="672EE066">
              <w:rPr>
                <w:rFonts w:asciiTheme="minorHAnsi" w:hAnsiTheme="minorHAnsi" w:eastAsiaTheme="minorEastAsia" w:cstheme="minorBidi"/>
                <w:b/>
                <w:bCs/>
                <w:color w:val="104F75"/>
                <w:sz w:val="20"/>
                <w:szCs w:val="20"/>
              </w:rPr>
              <w:t>s</w:t>
            </w:r>
          </w:p>
          <w:p w:rsidRPr="004E4235" w:rsidR="004E4235" w:rsidP="004E4235" w:rsidRDefault="79F9F8A4" w14:paraId="400E5A79" w14:textId="77777777">
            <w:pPr>
              <w:pStyle w:val="Default"/>
              <w:numPr>
                <w:ilvl w:val="0"/>
                <w:numId w:val="24"/>
              </w:numPr>
              <w:ind w:left="714" w:hanging="357"/>
              <w:contextualSpacing/>
              <w:rPr>
                <w:rFonts w:asciiTheme="minorHAnsi" w:hAnsiTheme="minorHAnsi" w:eastAsiaTheme="minorEastAsia" w:cstheme="minorBidi"/>
                <w:color w:val="auto"/>
                <w:sz w:val="18"/>
                <w:szCs w:val="18"/>
              </w:rPr>
            </w:pPr>
            <w:r w:rsidRPr="004E4235">
              <w:rPr>
                <w:rFonts w:asciiTheme="minorHAnsi" w:hAnsiTheme="minorHAnsi" w:eastAsiaTheme="minorEastAsia" w:cstheme="minorBidi"/>
                <w:color w:val="auto"/>
                <w:sz w:val="18"/>
                <w:szCs w:val="18"/>
              </w:rPr>
              <w:t>To provide students with a comprehensive understanding of the stages and aspects of child development from birth to five years, including physical, intellectual, emotional, and social growth.</w:t>
            </w:r>
          </w:p>
          <w:p w:rsidRPr="004E4235" w:rsidR="004E4235" w:rsidP="004E4235" w:rsidRDefault="79F9F8A4" w14:paraId="09D779B5" w14:textId="77777777">
            <w:pPr>
              <w:pStyle w:val="Default"/>
              <w:numPr>
                <w:ilvl w:val="0"/>
                <w:numId w:val="24"/>
              </w:numPr>
              <w:ind w:left="714" w:hanging="357"/>
              <w:contextualSpacing/>
              <w:rPr>
                <w:rFonts w:asciiTheme="minorHAnsi" w:hAnsiTheme="minorHAnsi" w:eastAsiaTheme="minorEastAsia" w:cstheme="minorBidi"/>
                <w:color w:val="auto"/>
                <w:sz w:val="18"/>
                <w:szCs w:val="18"/>
              </w:rPr>
            </w:pPr>
            <w:r w:rsidRPr="004E4235">
              <w:rPr>
                <w:rFonts w:eastAsiaTheme="minorEastAsia"/>
                <w:sz w:val="18"/>
                <w:szCs w:val="18"/>
              </w:rPr>
              <w:t>To equip students with practical skills for caring for children, including feeding, hygiene, safety, and creating a stimulating environment, which are valuable for both personal use and professional contexts.</w:t>
            </w:r>
          </w:p>
          <w:p w:rsidRPr="004E4235" w:rsidR="004E4235" w:rsidP="004E4235" w:rsidRDefault="79F9F8A4" w14:paraId="5C2BCE44" w14:textId="77777777">
            <w:pPr>
              <w:pStyle w:val="Default"/>
              <w:numPr>
                <w:ilvl w:val="0"/>
                <w:numId w:val="24"/>
              </w:numPr>
              <w:ind w:left="714" w:hanging="357"/>
              <w:contextualSpacing/>
              <w:rPr>
                <w:rFonts w:asciiTheme="minorHAnsi" w:hAnsiTheme="minorHAnsi" w:eastAsiaTheme="minorEastAsia" w:cstheme="minorBidi"/>
                <w:color w:val="auto"/>
                <w:sz w:val="18"/>
                <w:szCs w:val="18"/>
              </w:rPr>
            </w:pPr>
            <w:r w:rsidRPr="004E4235">
              <w:rPr>
                <w:rFonts w:eastAsiaTheme="minorEastAsia"/>
                <w:sz w:val="18"/>
                <w:szCs w:val="18"/>
              </w:rPr>
              <w:t>To enable students to make informed choices about childcare and parenting, emphasizing the importance of nutrition, health, and safety in the upbringing of children.</w:t>
            </w:r>
          </w:p>
          <w:p w:rsidRPr="004E4235" w:rsidR="004E4235" w:rsidP="004E4235" w:rsidRDefault="79F9F8A4" w14:paraId="230EB229" w14:textId="77777777">
            <w:pPr>
              <w:pStyle w:val="Default"/>
              <w:numPr>
                <w:ilvl w:val="0"/>
                <w:numId w:val="24"/>
              </w:numPr>
              <w:ind w:left="714" w:hanging="357"/>
              <w:contextualSpacing/>
              <w:rPr>
                <w:rFonts w:asciiTheme="minorHAnsi" w:hAnsiTheme="minorHAnsi" w:eastAsiaTheme="minorEastAsia" w:cstheme="minorBidi"/>
                <w:color w:val="auto"/>
                <w:sz w:val="18"/>
                <w:szCs w:val="18"/>
              </w:rPr>
            </w:pPr>
            <w:r w:rsidRPr="004E4235">
              <w:rPr>
                <w:rFonts w:eastAsiaTheme="minorEastAsia"/>
                <w:sz w:val="18"/>
                <w:szCs w:val="18"/>
              </w:rPr>
              <w:t>To prepare students for careers in childcare-related fields such as teaching, nursing, social work, and other healthcare professions by providing foundational knowledge and relevant skills.</w:t>
            </w:r>
          </w:p>
          <w:p w:rsidRPr="004E4235" w:rsidR="004E4235" w:rsidP="004E4235" w:rsidRDefault="79F9F8A4" w14:paraId="0F714F8A" w14:textId="77777777">
            <w:pPr>
              <w:pStyle w:val="Default"/>
              <w:numPr>
                <w:ilvl w:val="0"/>
                <w:numId w:val="24"/>
              </w:numPr>
              <w:ind w:left="714" w:hanging="357"/>
              <w:contextualSpacing/>
              <w:rPr>
                <w:rFonts w:asciiTheme="minorHAnsi" w:hAnsiTheme="minorHAnsi" w:eastAsiaTheme="minorEastAsia" w:cstheme="minorBidi"/>
                <w:color w:val="auto"/>
                <w:sz w:val="18"/>
                <w:szCs w:val="18"/>
              </w:rPr>
            </w:pPr>
            <w:r w:rsidRPr="004E4235">
              <w:rPr>
                <w:rFonts w:eastAsiaTheme="minorEastAsia"/>
                <w:sz w:val="18"/>
                <w:szCs w:val="18"/>
              </w:rPr>
              <w:t>To develop students' abilities to critically analyze and evaluate different childcare practices and theories, fostering strong problem-solving skills and informed judgement.</w:t>
            </w:r>
          </w:p>
          <w:p w:rsidRPr="004E4235" w:rsidR="004E4235" w:rsidP="004E4235" w:rsidRDefault="79F9F8A4" w14:paraId="161A26EC" w14:textId="77777777">
            <w:pPr>
              <w:pStyle w:val="Default"/>
              <w:numPr>
                <w:ilvl w:val="0"/>
                <w:numId w:val="24"/>
              </w:numPr>
              <w:ind w:left="714" w:hanging="357"/>
              <w:contextualSpacing/>
              <w:rPr>
                <w:rFonts w:asciiTheme="minorHAnsi" w:hAnsiTheme="minorHAnsi" w:eastAsiaTheme="minorEastAsia" w:cstheme="minorBidi"/>
                <w:color w:val="auto"/>
                <w:sz w:val="18"/>
                <w:szCs w:val="18"/>
              </w:rPr>
            </w:pPr>
            <w:r w:rsidRPr="004E4235">
              <w:rPr>
                <w:rFonts w:eastAsiaTheme="minorEastAsia"/>
                <w:sz w:val="18"/>
                <w:szCs w:val="18"/>
              </w:rPr>
              <w:t>To raise awareness about the importance of child welfare and the impact of external factors such as family, culture, and society on child development.</w:t>
            </w:r>
          </w:p>
          <w:p w:rsidRPr="004E4235" w:rsidR="00813255" w:rsidP="004E4235" w:rsidRDefault="79F9F8A4" w14:paraId="63FE70DA" w14:textId="26689B4A">
            <w:pPr>
              <w:pStyle w:val="Default"/>
              <w:numPr>
                <w:ilvl w:val="0"/>
                <w:numId w:val="24"/>
              </w:numPr>
              <w:ind w:left="714" w:hanging="357"/>
              <w:contextualSpacing/>
              <w:rPr>
                <w:rFonts w:asciiTheme="minorHAnsi" w:hAnsiTheme="minorHAnsi" w:eastAsiaTheme="minorEastAsia" w:cstheme="minorBidi"/>
                <w:color w:val="auto"/>
                <w:sz w:val="20"/>
                <w:szCs w:val="20"/>
              </w:rPr>
            </w:pPr>
            <w:r w:rsidRPr="004E4235">
              <w:rPr>
                <w:rFonts w:eastAsiaTheme="minorEastAsia"/>
                <w:sz w:val="18"/>
                <w:szCs w:val="18"/>
              </w:rPr>
              <w:t>To enhance students' communication skills, particularly in relating to children and parents, and in documenting and discussing child development issues.</w:t>
            </w:r>
          </w:p>
        </w:tc>
      </w:tr>
      <w:tr w:rsidR="00813255" w:rsidTr="6E3B5B74" w14:paraId="5706DCE5" w14:textId="77777777">
        <w:tc>
          <w:tcPr>
            <w:tcW w:w="14390" w:type="dxa"/>
            <w:shd w:val="clear" w:color="auto" w:fill="BDD6EE" w:themeFill="accent5" w:themeFillTint="66"/>
          </w:tcPr>
          <w:p w:rsidRPr="008630A2" w:rsidR="00813255" w:rsidP="6E3B5B74" w:rsidRDefault="00813255" w14:paraId="5D535CC3" w14:textId="2BD4B296">
            <w:pPr>
              <w:pStyle w:val="Default"/>
              <w:spacing w:before="240" w:after="60"/>
              <w:rPr>
                <w:rFonts w:asciiTheme="minorHAnsi" w:hAnsiTheme="minorHAnsi" w:eastAsiaTheme="minorEastAsia" w:cstheme="minorBidi"/>
                <w:b/>
                <w:bCs/>
                <w:color w:val="104F75"/>
                <w:sz w:val="20"/>
                <w:szCs w:val="20"/>
              </w:rPr>
            </w:pPr>
            <w:r w:rsidRPr="6E3B5B74">
              <w:rPr>
                <w:rFonts w:asciiTheme="minorHAnsi" w:hAnsiTheme="minorHAnsi" w:eastAsiaTheme="minorEastAsia" w:cstheme="minorBidi"/>
                <w:b/>
                <w:bCs/>
                <w:color w:val="104F75"/>
                <w:sz w:val="20"/>
                <w:szCs w:val="20"/>
              </w:rPr>
              <w:t>Skills</w:t>
            </w:r>
          </w:p>
          <w:p w:rsidRPr="004E4235" w:rsidR="00813255" w:rsidP="6E3B5B74" w:rsidRDefault="6A53D7BB" w14:paraId="2D8BE6DF" w14:textId="2D819DD8">
            <w:pPr>
              <w:pStyle w:val="Default"/>
              <w:numPr>
                <w:ilvl w:val="0"/>
                <w:numId w:val="5"/>
              </w:numPr>
              <w:spacing w:before="240" w:after="60"/>
              <w:rPr>
                <w:rFonts w:asciiTheme="minorHAnsi" w:hAnsiTheme="minorHAnsi" w:eastAsiaTheme="minorEastAsia" w:cstheme="minorBidi"/>
                <w:sz w:val="18"/>
                <w:szCs w:val="18"/>
              </w:rPr>
            </w:pPr>
            <w:r w:rsidRPr="004E4235">
              <w:rPr>
                <w:rFonts w:asciiTheme="minorHAnsi" w:hAnsiTheme="minorHAnsi" w:eastAsiaTheme="minorEastAsia" w:cstheme="minorBidi"/>
                <w:sz w:val="18"/>
                <w:szCs w:val="18"/>
              </w:rPr>
              <w:t>Knowledge of basic childcare tasks such as feeding, bathing, changing nappies, and creating safe environments for children.</w:t>
            </w:r>
          </w:p>
          <w:p w:rsidRPr="004E4235" w:rsidR="00813255" w:rsidP="6E3B5B74" w:rsidRDefault="6A53D7BB" w14:paraId="7B3393D3" w14:textId="1CDC6A82">
            <w:pPr>
              <w:pStyle w:val="ListParagraph"/>
              <w:numPr>
                <w:ilvl w:val="0"/>
                <w:numId w:val="5"/>
              </w:numPr>
              <w:spacing w:after="240"/>
              <w:rPr>
                <w:rFonts w:eastAsiaTheme="minorEastAsia"/>
                <w:sz w:val="18"/>
                <w:szCs w:val="18"/>
              </w:rPr>
            </w:pPr>
            <w:r w:rsidRPr="004E4235">
              <w:rPr>
                <w:rFonts w:eastAsiaTheme="minorEastAsia"/>
                <w:sz w:val="18"/>
                <w:szCs w:val="18"/>
              </w:rPr>
              <w:t>Ability to observe and assess children's development, recognizing milestones and identifying any potential concerns in their physical, intellectual, emotional, and social growth.</w:t>
            </w:r>
          </w:p>
          <w:p w:rsidRPr="004E4235" w:rsidR="00813255" w:rsidP="6E3B5B74" w:rsidRDefault="6A53D7BB" w14:paraId="500EF5DA" w14:textId="2AE324BE">
            <w:pPr>
              <w:pStyle w:val="ListParagraph"/>
              <w:numPr>
                <w:ilvl w:val="0"/>
                <w:numId w:val="5"/>
              </w:numPr>
              <w:spacing w:after="240"/>
              <w:rPr>
                <w:rFonts w:eastAsiaTheme="minorEastAsia"/>
                <w:sz w:val="18"/>
                <w:szCs w:val="18"/>
              </w:rPr>
            </w:pPr>
            <w:r w:rsidRPr="004E4235">
              <w:rPr>
                <w:rFonts w:eastAsiaTheme="minorEastAsia"/>
                <w:sz w:val="18"/>
                <w:szCs w:val="18"/>
              </w:rPr>
              <w:t>Skills in planning and preparing nutritious meals for children, understanding dietary requirements and the importance of balanced nutrition for healthy development.</w:t>
            </w:r>
          </w:p>
          <w:p w:rsidRPr="004E4235" w:rsidR="00813255" w:rsidP="6E3B5B74" w:rsidRDefault="6A53D7BB" w14:paraId="36E97252" w14:textId="660FC3E9">
            <w:pPr>
              <w:pStyle w:val="ListParagraph"/>
              <w:numPr>
                <w:ilvl w:val="0"/>
                <w:numId w:val="5"/>
              </w:numPr>
              <w:spacing w:after="240"/>
              <w:rPr>
                <w:rFonts w:eastAsiaTheme="minorEastAsia"/>
                <w:sz w:val="18"/>
                <w:szCs w:val="18"/>
              </w:rPr>
            </w:pPr>
            <w:r w:rsidRPr="004E4235">
              <w:rPr>
                <w:rFonts w:eastAsiaTheme="minorEastAsia"/>
                <w:sz w:val="18"/>
                <w:szCs w:val="18"/>
              </w:rPr>
              <w:t>Knowledge of health and safety practices, including first aid, recognizing signs of illness, and ensuring a safe environment for children.</w:t>
            </w:r>
          </w:p>
          <w:p w:rsidRPr="004E4235" w:rsidR="00813255" w:rsidP="6E3B5B74" w:rsidRDefault="6A53D7BB" w14:paraId="0CAD2359" w14:textId="2586AF1F">
            <w:pPr>
              <w:pStyle w:val="ListParagraph"/>
              <w:numPr>
                <w:ilvl w:val="0"/>
                <w:numId w:val="5"/>
              </w:numPr>
              <w:spacing w:after="240"/>
              <w:rPr>
                <w:rFonts w:eastAsiaTheme="minorEastAsia"/>
                <w:sz w:val="18"/>
                <w:szCs w:val="18"/>
              </w:rPr>
            </w:pPr>
            <w:r w:rsidRPr="004E4235">
              <w:rPr>
                <w:rFonts w:eastAsiaTheme="minorEastAsia"/>
                <w:sz w:val="18"/>
                <w:szCs w:val="18"/>
              </w:rPr>
              <w:t>Ability to analyze different childcare practices and theories, evaluate their effectiveness, and solve problems that arise in childcare settings</w:t>
            </w:r>
            <w:r w:rsidRPr="004E4235" w:rsidR="1A4BC98D">
              <w:rPr>
                <w:rFonts w:eastAsiaTheme="minorEastAsia"/>
                <w:sz w:val="18"/>
                <w:szCs w:val="18"/>
              </w:rPr>
              <w:t xml:space="preserve">. </w:t>
            </w:r>
            <w:proofErr w:type="gramStart"/>
            <w:r w:rsidRPr="004E4235" w:rsidR="1A4BC98D">
              <w:rPr>
                <w:rFonts w:eastAsiaTheme="minorEastAsia"/>
                <w:sz w:val="18"/>
                <w:szCs w:val="18"/>
              </w:rPr>
              <w:t>E.g.</w:t>
            </w:r>
            <w:proofErr w:type="gramEnd"/>
            <w:r w:rsidRPr="004E4235" w:rsidR="1A4BC98D">
              <w:rPr>
                <w:rFonts w:eastAsiaTheme="minorEastAsia"/>
                <w:sz w:val="18"/>
                <w:szCs w:val="18"/>
              </w:rPr>
              <w:t xml:space="preserve"> Safety</w:t>
            </w:r>
            <w:r w:rsidRPr="004E4235">
              <w:rPr>
                <w:rFonts w:eastAsiaTheme="minorEastAsia"/>
                <w:sz w:val="18"/>
                <w:szCs w:val="18"/>
              </w:rPr>
              <w:t>.</w:t>
            </w:r>
          </w:p>
          <w:p w:rsidRPr="004E4235" w:rsidR="00813255" w:rsidP="6E3B5B74" w:rsidRDefault="29CE5DC8" w14:paraId="6BC8FF35" w14:textId="63F75D52">
            <w:pPr>
              <w:pStyle w:val="ListParagraph"/>
              <w:numPr>
                <w:ilvl w:val="0"/>
                <w:numId w:val="5"/>
              </w:numPr>
              <w:spacing w:after="240"/>
              <w:rPr>
                <w:rFonts w:eastAsiaTheme="minorEastAsia"/>
                <w:sz w:val="18"/>
                <w:szCs w:val="18"/>
              </w:rPr>
            </w:pPr>
            <w:r w:rsidRPr="004E4235">
              <w:rPr>
                <w:rFonts w:eastAsiaTheme="minorEastAsia"/>
                <w:sz w:val="18"/>
                <w:szCs w:val="18"/>
              </w:rPr>
              <w:t>Skills in organizing and managing time efficiently, planning activities and routines for children, balancing multiple tasks, and understanding each factor's importance.</w:t>
            </w:r>
          </w:p>
          <w:p w:rsidRPr="004E4235" w:rsidR="00813255" w:rsidP="6E3B5B74" w:rsidRDefault="6A53D7BB" w14:paraId="5C53BD21" w14:textId="36C796C8">
            <w:pPr>
              <w:pStyle w:val="ListParagraph"/>
              <w:numPr>
                <w:ilvl w:val="0"/>
                <w:numId w:val="5"/>
              </w:numPr>
              <w:spacing w:after="240"/>
              <w:rPr>
                <w:rFonts w:eastAsiaTheme="minorEastAsia"/>
                <w:sz w:val="18"/>
                <w:szCs w:val="18"/>
              </w:rPr>
            </w:pPr>
            <w:r w:rsidRPr="004E4235">
              <w:rPr>
                <w:rFonts w:eastAsiaTheme="minorEastAsia"/>
                <w:sz w:val="18"/>
                <w:szCs w:val="18"/>
              </w:rPr>
              <w:t>Development of empathy and patience when working with children, understanding their needs and responding appropriately.</w:t>
            </w:r>
          </w:p>
          <w:p w:rsidRPr="004E4235" w:rsidR="00813255" w:rsidP="6E3B5B74" w:rsidRDefault="6A53D7BB" w14:paraId="2562B6AD" w14:textId="0884D0B2">
            <w:pPr>
              <w:pStyle w:val="ListParagraph"/>
              <w:numPr>
                <w:ilvl w:val="0"/>
                <w:numId w:val="5"/>
              </w:numPr>
              <w:spacing w:after="240"/>
              <w:rPr>
                <w:rFonts w:eastAsiaTheme="minorEastAsia"/>
                <w:sz w:val="20"/>
                <w:szCs w:val="20"/>
              </w:rPr>
            </w:pPr>
            <w:r w:rsidRPr="004E4235">
              <w:rPr>
                <w:rFonts w:eastAsiaTheme="minorEastAsia"/>
                <w:sz w:val="18"/>
                <w:szCs w:val="18"/>
              </w:rPr>
              <w:t xml:space="preserve">Skills in conducting research on child development topics, gathering information, and using it to make informed </w:t>
            </w:r>
            <w:r w:rsidRPr="004E4235" w:rsidR="6396B550">
              <w:rPr>
                <w:rFonts w:eastAsiaTheme="minorEastAsia"/>
                <w:sz w:val="18"/>
                <w:szCs w:val="18"/>
              </w:rPr>
              <w:t>decisions and choices</w:t>
            </w:r>
            <w:r w:rsidRPr="004E4235">
              <w:rPr>
                <w:rFonts w:eastAsiaTheme="minorEastAsia"/>
                <w:sz w:val="18"/>
                <w:szCs w:val="18"/>
              </w:rPr>
              <w:t>.</w:t>
            </w:r>
          </w:p>
        </w:tc>
      </w:tr>
      <w:tr w:rsidR="00813255" w:rsidTr="6E3B5B74" w14:paraId="3A896D2C" w14:textId="77777777">
        <w:tc>
          <w:tcPr>
            <w:tcW w:w="14390" w:type="dxa"/>
            <w:shd w:val="clear" w:color="auto" w:fill="DEEAF6" w:themeFill="accent5" w:themeFillTint="33"/>
          </w:tcPr>
          <w:p w:rsidRPr="00A042D1" w:rsidR="00813255" w:rsidP="00EF4B48" w:rsidRDefault="00813255" w14:paraId="3D55130F" w14:textId="77777777">
            <w:pPr>
              <w:rPr>
                <w:b/>
                <w:color w:val="000000" w:themeColor="text1"/>
                <w:sz w:val="20"/>
                <w:szCs w:val="20"/>
              </w:rPr>
            </w:pPr>
            <w:r w:rsidRPr="00A042D1">
              <w:rPr>
                <w:b/>
                <w:color w:val="000000" w:themeColor="text1"/>
                <w:sz w:val="20"/>
                <w:szCs w:val="20"/>
              </w:rPr>
              <w:t>Knowledge</w:t>
            </w:r>
          </w:p>
          <w:p w:rsidRPr="00A042D1" w:rsidR="00813255" w:rsidP="00EF4B48" w:rsidRDefault="00813255" w14:paraId="03C90670" w14:textId="77777777">
            <w:pPr>
              <w:autoSpaceDE w:val="0"/>
              <w:autoSpaceDN w:val="0"/>
              <w:adjustRightInd w:val="0"/>
              <w:rPr>
                <w:rFonts w:ascii="Wingdings" w:hAnsi="Wingdings" w:cs="Wingdings"/>
                <w:color w:val="000000"/>
                <w:sz w:val="20"/>
                <w:szCs w:val="20"/>
              </w:rPr>
            </w:pPr>
          </w:p>
          <w:p w:rsidRPr="006452DC" w:rsidR="00813255" w:rsidP="6E3B5B74" w:rsidRDefault="6121F4C0" w14:paraId="2ED7222F" w14:textId="15A4BCF2">
            <w:pPr>
              <w:pStyle w:val="ListParagraph"/>
              <w:numPr>
                <w:ilvl w:val="0"/>
                <w:numId w:val="19"/>
              </w:numPr>
              <w:spacing w:after="120"/>
              <w:rPr>
                <w:rFonts w:eastAsiaTheme="minorEastAsia"/>
                <w:color w:val="000000" w:themeColor="text1"/>
                <w:sz w:val="18"/>
                <w:szCs w:val="18"/>
              </w:rPr>
            </w:pPr>
            <w:r w:rsidRPr="006452DC">
              <w:rPr>
                <w:rFonts w:eastAsiaTheme="minorEastAsia"/>
                <w:color w:val="000000" w:themeColor="text1"/>
                <w:sz w:val="18"/>
                <w:szCs w:val="18"/>
              </w:rPr>
              <w:lastRenderedPageBreak/>
              <w:t>Understanding the stages of development from birth to five years, including physical, intellectual, emotional, and social development.</w:t>
            </w:r>
          </w:p>
          <w:p w:rsidRPr="006452DC" w:rsidR="00813255" w:rsidP="6E3B5B74" w:rsidRDefault="6121F4C0" w14:paraId="73FB5E44" w14:textId="26062CC6">
            <w:pPr>
              <w:pStyle w:val="ListParagraph"/>
              <w:numPr>
                <w:ilvl w:val="0"/>
                <w:numId w:val="19"/>
              </w:numPr>
              <w:rPr>
                <w:rFonts w:eastAsiaTheme="minorEastAsia"/>
                <w:sz w:val="18"/>
                <w:szCs w:val="18"/>
              </w:rPr>
            </w:pPr>
            <w:r w:rsidRPr="006452DC">
              <w:rPr>
                <w:rFonts w:eastAsiaTheme="minorEastAsia"/>
                <w:sz w:val="18"/>
                <w:szCs w:val="18"/>
              </w:rPr>
              <w:t>Knowledge of nutritional requirements for infants and young children, including the importance of breastfeeding, formula feeding, weaning, and creating balanced diets.</w:t>
            </w:r>
          </w:p>
          <w:p w:rsidRPr="006452DC" w:rsidR="00813255" w:rsidP="6E3B5B74" w:rsidRDefault="6121F4C0" w14:paraId="12030514" w14:textId="41EBBE22">
            <w:pPr>
              <w:pStyle w:val="ListParagraph"/>
              <w:numPr>
                <w:ilvl w:val="0"/>
                <w:numId w:val="19"/>
              </w:numPr>
              <w:rPr>
                <w:rFonts w:eastAsiaTheme="minorEastAsia"/>
                <w:sz w:val="18"/>
                <w:szCs w:val="18"/>
              </w:rPr>
            </w:pPr>
            <w:r w:rsidRPr="006452DC">
              <w:rPr>
                <w:rFonts w:eastAsiaTheme="minorEastAsia"/>
                <w:sz w:val="18"/>
                <w:szCs w:val="18"/>
              </w:rPr>
              <w:t>Awareness of common childhood illnesses, immunization schedules, and the importance of regular health check-ups.</w:t>
            </w:r>
          </w:p>
          <w:p w:rsidRPr="006452DC" w:rsidR="00813255" w:rsidP="6E3B5B74" w:rsidRDefault="6121F4C0" w14:paraId="16010C8F" w14:textId="21315F35">
            <w:pPr>
              <w:pStyle w:val="ListParagraph"/>
              <w:numPr>
                <w:ilvl w:val="0"/>
                <w:numId w:val="19"/>
              </w:numPr>
              <w:rPr>
                <w:rFonts w:eastAsiaTheme="minorEastAsia"/>
                <w:sz w:val="18"/>
                <w:szCs w:val="18"/>
              </w:rPr>
            </w:pPr>
            <w:r w:rsidRPr="006452DC">
              <w:rPr>
                <w:rFonts w:eastAsiaTheme="minorEastAsia"/>
                <w:sz w:val="18"/>
                <w:szCs w:val="18"/>
              </w:rPr>
              <w:t>Knowledge of safety measures to prevent accidents and injuries, both at home and in childcare settings, and understanding first aid basics.</w:t>
            </w:r>
          </w:p>
          <w:p w:rsidRPr="006452DC" w:rsidR="00813255" w:rsidP="6E3B5B74" w:rsidRDefault="6121F4C0" w14:paraId="282090E3" w14:textId="4D0CE9F3">
            <w:pPr>
              <w:pStyle w:val="ListParagraph"/>
              <w:numPr>
                <w:ilvl w:val="0"/>
                <w:numId w:val="19"/>
              </w:numPr>
              <w:rPr>
                <w:rFonts w:eastAsiaTheme="minorEastAsia"/>
                <w:sz w:val="18"/>
                <w:szCs w:val="18"/>
              </w:rPr>
            </w:pPr>
            <w:r w:rsidRPr="006452DC">
              <w:rPr>
                <w:rFonts w:eastAsiaTheme="minorEastAsia"/>
                <w:sz w:val="18"/>
                <w:szCs w:val="18"/>
              </w:rPr>
              <w:t>Familiarity with various childcare practices and parenting styles, including their benefits and potential drawbacks.</w:t>
            </w:r>
          </w:p>
          <w:p w:rsidRPr="006452DC" w:rsidR="00813255" w:rsidP="6E3B5B74" w:rsidRDefault="6121F4C0" w14:paraId="169CC91A" w14:textId="28856458">
            <w:pPr>
              <w:pStyle w:val="ListParagraph"/>
              <w:numPr>
                <w:ilvl w:val="0"/>
                <w:numId w:val="19"/>
              </w:numPr>
              <w:rPr>
                <w:rFonts w:eastAsiaTheme="minorEastAsia"/>
                <w:sz w:val="18"/>
                <w:szCs w:val="18"/>
              </w:rPr>
            </w:pPr>
            <w:r w:rsidRPr="006452DC">
              <w:rPr>
                <w:rFonts w:eastAsiaTheme="minorEastAsia"/>
                <w:sz w:val="18"/>
                <w:szCs w:val="18"/>
              </w:rPr>
              <w:t>Insight into how children learn and develop through play, and how to provide stimulating and educational activities that promote learning and development.</w:t>
            </w:r>
          </w:p>
          <w:p w:rsidRPr="006452DC" w:rsidR="00813255" w:rsidP="6E3B5B74" w:rsidRDefault="6121F4C0" w14:paraId="3F8A8453" w14:textId="64C91D0A">
            <w:pPr>
              <w:pStyle w:val="ListParagraph"/>
              <w:numPr>
                <w:ilvl w:val="0"/>
                <w:numId w:val="19"/>
              </w:numPr>
              <w:rPr>
                <w:rFonts w:eastAsiaTheme="minorEastAsia"/>
                <w:sz w:val="18"/>
                <w:szCs w:val="18"/>
              </w:rPr>
            </w:pPr>
            <w:r w:rsidRPr="006452DC">
              <w:rPr>
                <w:rFonts w:eastAsiaTheme="minorEastAsia"/>
                <w:sz w:val="18"/>
                <w:szCs w:val="18"/>
              </w:rPr>
              <w:t>Understanding effective communication techniques with children and the importance of nurturing positive relationships.</w:t>
            </w:r>
          </w:p>
          <w:p w:rsidRPr="006452DC" w:rsidR="00813255" w:rsidP="6E3B5B74" w:rsidRDefault="6121F4C0" w14:paraId="37B708BA" w14:textId="16D22694">
            <w:pPr>
              <w:pStyle w:val="ListParagraph"/>
              <w:numPr>
                <w:ilvl w:val="0"/>
                <w:numId w:val="19"/>
              </w:numPr>
              <w:rPr>
                <w:rFonts w:eastAsiaTheme="minorEastAsia"/>
                <w:sz w:val="18"/>
                <w:szCs w:val="18"/>
              </w:rPr>
            </w:pPr>
            <w:r w:rsidRPr="006452DC">
              <w:rPr>
                <w:rFonts w:eastAsiaTheme="minorEastAsia"/>
                <w:sz w:val="18"/>
                <w:szCs w:val="18"/>
              </w:rPr>
              <w:t>Awareness of how family dynamics, culture, and society influence child development and behavior.</w:t>
            </w:r>
          </w:p>
          <w:p w:rsidRPr="006452DC" w:rsidR="00813255" w:rsidP="6E3B5B74" w:rsidRDefault="6121F4C0" w14:paraId="0E6BCEC4" w14:textId="7EAF9825">
            <w:pPr>
              <w:pStyle w:val="ListParagraph"/>
              <w:numPr>
                <w:ilvl w:val="0"/>
                <w:numId w:val="19"/>
              </w:numPr>
              <w:rPr>
                <w:rFonts w:eastAsiaTheme="minorEastAsia"/>
                <w:sz w:val="18"/>
                <w:szCs w:val="18"/>
              </w:rPr>
            </w:pPr>
            <w:r w:rsidRPr="006452DC">
              <w:rPr>
                <w:rFonts w:eastAsiaTheme="minorEastAsia"/>
                <w:sz w:val="18"/>
                <w:szCs w:val="18"/>
              </w:rPr>
              <w:t>Knowledge of how to support children with special needs and ensure inclusive practices in childcare and educational settings.</w:t>
            </w:r>
          </w:p>
          <w:p w:rsidRPr="006452DC" w:rsidR="00813255" w:rsidP="6E3B5B74" w:rsidRDefault="6121F4C0" w14:paraId="30B35E57" w14:textId="5D06A151">
            <w:pPr>
              <w:pStyle w:val="ListParagraph"/>
              <w:numPr>
                <w:ilvl w:val="0"/>
                <w:numId w:val="19"/>
              </w:numPr>
              <w:rPr>
                <w:rFonts w:eastAsiaTheme="minorEastAsia"/>
                <w:sz w:val="18"/>
                <w:szCs w:val="18"/>
              </w:rPr>
            </w:pPr>
            <w:r w:rsidRPr="006452DC">
              <w:rPr>
                <w:rFonts w:eastAsiaTheme="minorEastAsia"/>
                <w:sz w:val="18"/>
                <w:szCs w:val="18"/>
              </w:rPr>
              <w:t>Understanding the legal and ethical responsibilities in caring for children, including child protection laws and safeguarding procedures</w:t>
            </w:r>
            <w:r w:rsidRPr="006452DC" w:rsidR="3B8581DF">
              <w:rPr>
                <w:rFonts w:eastAsiaTheme="minorEastAsia"/>
                <w:sz w:val="18"/>
                <w:szCs w:val="18"/>
              </w:rPr>
              <w:t>, confidentiality etc</w:t>
            </w:r>
            <w:r w:rsidRPr="006452DC">
              <w:rPr>
                <w:rFonts w:eastAsiaTheme="minorEastAsia"/>
                <w:sz w:val="18"/>
                <w:szCs w:val="18"/>
              </w:rPr>
              <w:t>.</w:t>
            </w:r>
          </w:p>
          <w:p w:rsidRPr="006452DC" w:rsidR="00813255" w:rsidP="6E3B5B74" w:rsidRDefault="6121F4C0" w14:paraId="27B4FFD8" w14:textId="2B9C6493">
            <w:pPr>
              <w:pStyle w:val="ListParagraph"/>
              <w:numPr>
                <w:ilvl w:val="0"/>
                <w:numId w:val="19"/>
              </w:numPr>
              <w:rPr>
                <w:rFonts w:eastAsiaTheme="minorEastAsia"/>
                <w:sz w:val="18"/>
                <w:szCs w:val="18"/>
                <w:lang w:val="en-GB"/>
              </w:rPr>
            </w:pPr>
            <w:r w:rsidRPr="006452DC">
              <w:rPr>
                <w:rFonts w:eastAsiaTheme="minorEastAsia"/>
                <w:sz w:val="18"/>
                <w:szCs w:val="18"/>
              </w:rPr>
              <w:t>Insight into various careers related to childcare, education, and healthcare, including the roles and responsibilities involved.</w:t>
            </w:r>
          </w:p>
          <w:p w:rsidR="00813255" w:rsidP="00EF4B48" w:rsidRDefault="00813255" w14:paraId="65C7BC23" w14:textId="77777777">
            <w:pPr>
              <w:rPr>
                <w:rFonts w:ascii="Calibri" w:hAnsi="Calibri" w:cs="Calibri"/>
                <w:b/>
                <w:bCs/>
                <w:color w:val="1F4E79" w:themeColor="accent5" w:themeShade="80"/>
                <w:sz w:val="20"/>
                <w:szCs w:val="20"/>
                <w:lang w:val="en-GB"/>
              </w:rPr>
            </w:pPr>
          </w:p>
        </w:tc>
      </w:tr>
      <w:tr w:rsidR="00813255" w:rsidTr="6E3B5B74" w14:paraId="1BD14ECA" w14:textId="77777777">
        <w:tc>
          <w:tcPr>
            <w:tcW w:w="14390" w:type="dxa"/>
            <w:shd w:val="clear" w:color="auto" w:fill="DEEAF6" w:themeFill="accent5" w:themeFillTint="33"/>
          </w:tcPr>
          <w:p w:rsidRPr="00A042D1" w:rsidR="00813255" w:rsidP="6E3B5B74" w:rsidRDefault="00813255" w14:paraId="452DFE63" w14:textId="55ED3DA6">
            <w:pPr>
              <w:rPr>
                <w:b/>
                <w:bCs/>
                <w:color w:val="000000" w:themeColor="text1"/>
                <w:sz w:val="20"/>
                <w:szCs w:val="20"/>
              </w:rPr>
            </w:pPr>
            <w:r w:rsidRPr="6E3B5B74">
              <w:rPr>
                <w:b/>
                <w:bCs/>
                <w:color w:val="000000" w:themeColor="text1"/>
                <w:sz w:val="20"/>
                <w:szCs w:val="20"/>
              </w:rPr>
              <w:lastRenderedPageBreak/>
              <w:t>Science National Curriculum Links</w:t>
            </w:r>
          </w:p>
          <w:p w:rsidRPr="00F226ED" w:rsidR="00813255" w:rsidP="6E3B5B74" w:rsidRDefault="0359024F" w14:paraId="60B59BF3" w14:textId="5EAD6D23">
            <w:pPr>
              <w:pStyle w:val="ListParagraph"/>
              <w:numPr>
                <w:ilvl w:val="0"/>
                <w:numId w:val="23"/>
              </w:numPr>
              <w:rPr>
                <w:color w:val="000000" w:themeColor="text1"/>
                <w:sz w:val="20"/>
                <w:szCs w:val="20"/>
              </w:rPr>
            </w:pPr>
            <w:r w:rsidRPr="6E3B5B74">
              <w:rPr>
                <w:color w:val="000000" w:themeColor="text1"/>
                <w:sz w:val="20"/>
                <w:szCs w:val="20"/>
              </w:rPr>
              <w:t>Human Biology: Understanding the physical development of children, including growth, the role of nutrition, and the impact of health on development.</w:t>
            </w:r>
          </w:p>
          <w:p w:rsidRPr="00F226ED" w:rsidR="00813255" w:rsidP="00813255" w:rsidRDefault="0359024F" w14:paraId="4D3F98AF" w14:textId="44F777A8">
            <w:pPr>
              <w:pStyle w:val="ListParagraph"/>
              <w:numPr>
                <w:ilvl w:val="0"/>
                <w:numId w:val="23"/>
              </w:numPr>
            </w:pPr>
            <w:r>
              <w:t>Reproduction and Genetics: Learning about human reproduction, genetics, and inherited conditions.</w:t>
            </w:r>
          </w:p>
        </w:tc>
      </w:tr>
      <w:tr w:rsidR="00813255" w:rsidTr="6E3B5B74" w14:paraId="192278A5" w14:textId="77777777">
        <w:tc>
          <w:tcPr>
            <w:tcW w:w="14390" w:type="dxa"/>
            <w:shd w:val="clear" w:color="auto" w:fill="DEEAF6" w:themeFill="accent5" w:themeFillTint="33"/>
          </w:tcPr>
          <w:p w:rsidR="00813255" w:rsidP="6E3B5B74" w:rsidRDefault="21F0963C" w14:paraId="47C84D5C" w14:textId="25D3132A">
            <w:pPr>
              <w:rPr>
                <w:b/>
                <w:bCs/>
                <w:color w:val="000000" w:themeColor="text1"/>
                <w:sz w:val="20"/>
                <w:szCs w:val="20"/>
              </w:rPr>
            </w:pPr>
            <w:r w:rsidRPr="6E3B5B74">
              <w:rPr>
                <w:b/>
                <w:bCs/>
                <w:color w:val="000000" w:themeColor="text1"/>
                <w:sz w:val="20"/>
                <w:szCs w:val="20"/>
              </w:rPr>
              <w:t>Personal, Social, Health, and Economic (PSHE) Education</w:t>
            </w:r>
            <w:r w:rsidRPr="6E3B5B74" w:rsidR="00813255">
              <w:rPr>
                <w:b/>
                <w:bCs/>
                <w:color w:val="000000" w:themeColor="text1"/>
                <w:sz w:val="20"/>
                <w:szCs w:val="20"/>
              </w:rPr>
              <w:t xml:space="preserve"> National Curriculum Links</w:t>
            </w:r>
          </w:p>
          <w:p w:rsidRPr="001009DA" w:rsidR="00813255" w:rsidP="6E3B5B74" w:rsidRDefault="1FCF03C4" w14:paraId="549A6DCD" w14:textId="0F154AB9">
            <w:pPr>
              <w:pStyle w:val="ListParagraph"/>
              <w:numPr>
                <w:ilvl w:val="0"/>
                <w:numId w:val="15"/>
              </w:numPr>
              <w:rPr>
                <w:color w:val="000000" w:themeColor="text1"/>
                <w:sz w:val="20"/>
                <w:szCs w:val="20"/>
              </w:rPr>
            </w:pPr>
            <w:r w:rsidRPr="6E3B5B74">
              <w:rPr>
                <w:color w:val="000000" w:themeColor="text1"/>
                <w:sz w:val="20"/>
                <w:szCs w:val="20"/>
              </w:rPr>
              <w:t>Health and Wellbeing: Emphasizing the importance of mental and physical health, nutrition, hygiene, and safety.</w:t>
            </w:r>
          </w:p>
          <w:p w:rsidRPr="001009DA" w:rsidR="00813255" w:rsidP="6E3B5B74" w:rsidRDefault="1FCF03C4" w14:paraId="58E23361" w14:textId="13A9EB31">
            <w:pPr>
              <w:pStyle w:val="ListParagraph"/>
              <w:numPr>
                <w:ilvl w:val="0"/>
                <w:numId w:val="15"/>
              </w:numPr>
              <w:rPr>
                <w:color w:val="000000" w:themeColor="text1"/>
                <w:sz w:val="20"/>
                <w:szCs w:val="20"/>
              </w:rPr>
            </w:pPr>
            <w:r w:rsidRPr="6E3B5B74">
              <w:rPr>
                <w:color w:val="000000" w:themeColor="text1"/>
                <w:sz w:val="20"/>
                <w:szCs w:val="20"/>
              </w:rPr>
              <w:t>Relationships: Understanding family dynamics</w:t>
            </w:r>
            <w:r w:rsidRPr="6E3B5B74" w:rsidR="6E5E9DDD">
              <w:rPr>
                <w:color w:val="000000" w:themeColor="text1"/>
                <w:sz w:val="20"/>
                <w:szCs w:val="20"/>
              </w:rPr>
              <w:t xml:space="preserve">, healthy relationships, </w:t>
            </w:r>
            <w:r w:rsidRPr="6E3B5B74">
              <w:rPr>
                <w:color w:val="000000" w:themeColor="text1"/>
                <w:sz w:val="20"/>
                <w:szCs w:val="20"/>
              </w:rPr>
              <w:t>parenting skills, and the social development of children.</w:t>
            </w:r>
          </w:p>
          <w:p w:rsidRPr="001009DA" w:rsidR="00813255" w:rsidP="6E3B5B74" w:rsidRDefault="1FCF03C4" w14:paraId="0F057FE8" w14:textId="3784CB9B">
            <w:pPr>
              <w:pStyle w:val="ListParagraph"/>
              <w:numPr>
                <w:ilvl w:val="0"/>
                <w:numId w:val="15"/>
              </w:numPr>
              <w:rPr>
                <w:color w:val="000000" w:themeColor="text1"/>
                <w:sz w:val="20"/>
                <w:szCs w:val="20"/>
              </w:rPr>
            </w:pPr>
            <w:r w:rsidRPr="6E3B5B74">
              <w:rPr>
                <w:color w:val="000000" w:themeColor="text1"/>
                <w:sz w:val="20"/>
                <w:szCs w:val="20"/>
              </w:rPr>
              <w:t>Economic Wellbeing and Financial Capability: Insights into the economic aspects of raising children, such as budgeting for a child's needs.</w:t>
            </w:r>
          </w:p>
          <w:p w:rsidRPr="001009DA" w:rsidR="00813255" w:rsidP="6E3B5B74" w:rsidRDefault="57ADE2DF" w14:paraId="2CFF502D" w14:textId="343CE510">
            <w:pPr>
              <w:pStyle w:val="ListParagraph"/>
              <w:numPr>
                <w:ilvl w:val="0"/>
                <w:numId w:val="15"/>
              </w:numPr>
              <w:rPr>
                <w:color w:val="000000" w:themeColor="text1"/>
                <w:sz w:val="20"/>
                <w:szCs w:val="20"/>
              </w:rPr>
            </w:pPr>
            <w:r w:rsidRPr="6E3B5B74">
              <w:rPr>
                <w:color w:val="000000" w:themeColor="text1"/>
                <w:sz w:val="20"/>
                <w:szCs w:val="20"/>
              </w:rPr>
              <w:t>Preparation: Things and factors to consider before having children</w:t>
            </w:r>
          </w:p>
          <w:p w:rsidRPr="001009DA" w:rsidR="00813255" w:rsidP="6E3B5B74" w:rsidRDefault="00813255" w14:paraId="39414C8C" w14:textId="065DDC3B">
            <w:pPr>
              <w:rPr>
                <w:color w:val="000000" w:themeColor="text1"/>
                <w:sz w:val="20"/>
                <w:szCs w:val="20"/>
              </w:rPr>
            </w:pPr>
          </w:p>
        </w:tc>
      </w:tr>
      <w:tr w:rsidR="6E3B5B74" w:rsidTr="6E3B5B74" w14:paraId="4BB43A23" w14:textId="77777777">
        <w:trPr>
          <w:trHeight w:val="300"/>
        </w:trPr>
        <w:tc>
          <w:tcPr>
            <w:tcW w:w="14380" w:type="dxa"/>
            <w:shd w:val="clear" w:color="auto" w:fill="DEEAF6" w:themeFill="accent5" w:themeFillTint="33"/>
          </w:tcPr>
          <w:p w:rsidR="6C451633" w:rsidP="6E3B5B74" w:rsidRDefault="6C451633" w14:paraId="2CB7F632" w14:textId="3A351572">
            <w:pPr>
              <w:rPr>
                <w:rFonts w:ascii="Calibri" w:hAnsi="Calibri" w:eastAsia="Calibri" w:cs="Calibri"/>
                <w:b/>
                <w:bCs/>
                <w:sz w:val="20"/>
                <w:szCs w:val="20"/>
              </w:rPr>
            </w:pPr>
            <w:r w:rsidRPr="6E3B5B74">
              <w:rPr>
                <w:rFonts w:ascii="Calibri" w:hAnsi="Calibri" w:eastAsia="Calibri" w:cs="Calibri"/>
                <w:b/>
                <w:bCs/>
                <w:sz w:val="20"/>
                <w:szCs w:val="20"/>
              </w:rPr>
              <w:t>Physical Education (PE)</w:t>
            </w:r>
            <w:r w:rsidRPr="6E3B5B74" w:rsidR="4EEFB41F">
              <w:rPr>
                <w:rFonts w:ascii="Calibri" w:hAnsi="Calibri" w:eastAsia="Calibri" w:cs="Calibri"/>
                <w:b/>
                <w:bCs/>
                <w:sz w:val="20"/>
                <w:szCs w:val="20"/>
              </w:rPr>
              <w:t xml:space="preserve"> </w:t>
            </w:r>
            <w:r w:rsidRPr="6E3B5B74" w:rsidR="4EEFB41F">
              <w:rPr>
                <w:rFonts w:ascii="Calibri" w:hAnsi="Calibri" w:eastAsia="Calibri" w:cs="Calibri"/>
                <w:b/>
                <w:bCs/>
                <w:color w:val="000000" w:themeColor="text1"/>
                <w:sz w:val="19"/>
                <w:szCs w:val="19"/>
              </w:rPr>
              <w:t>National Curriculum Links</w:t>
            </w:r>
          </w:p>
          <w:p w:rsidR="6C451633" w:rsidP="6E3B5B74" w:rsidRDefault="6C451633" w14:paraId="2871DBC3" w14:textId="55BC973E">
            <w:pPr>
              <w:pStyle w:val="ListParagraph"/>
              <w:numPr>
                <w:ilvl w:val="0"/>
                <w:numId w:val="13"/>
              </w:numPr>
              <w:rPr>
                <w:rFonts w:ascii="Calibri" w:hAnsi="Calibri" w:eastAsia="Calibri" w:cs="Calibri"/>
                <w:sz w:val="20"/>
                <w:szCs w:val="20"/>
              </w:rPr>
            </w:pPr>
            <w:r w:rsidRPr="6E3B5B74">
              <w:rPr>
                <w:rFonts w:ascii="Calibri" w:hAnsi="Calibri" w:eastAsia="Calibri" w:cs="Calibri"/>
                <w:sz w:val="20"/>
                <w:szCs w:val="20"/>
              </w:rPr>
              <w:t>Physical Development: Recognizing the role of physical activity in the growth and development of children.</w:t>
            </w:r>
          </w:p>
          <w:p w:rsidR="6C451633" w:rsidP="6E3B5B74" w:rsidRDefault="6C451633" w14:paraId="02493736" w14:textId="3D08DF59">
            <w:pPr>
              <w:pStyle w:val="ListParagraph"/>
              <w:numPr>
                <w:ilvl w:val="0"/>
                <w:numId w:val="13"/>
              </w:numPr>
              <w:rPr>
                <w:rFonts w:ascii="Calibri" w:hAnsi="Calibri" w:eastAsia="Calibri" w:cs="Calibri"/>
                <w:sz w:val="20"/>
                <w:szCs w:val="20"/>
              </w:rPr>
            </w:pPr>
            <w:r w:rsidRPr="6E3B5B74">
              <w:rPr>
                <w:rFonts w:ascii="Calibri" w:hAnsi="Calibri" w:eastAsia="Calibri" w:cs="Calibri"/>
                <w:sz w:val="20"/>
                <w:szCs w:val="20"/>
              </w:rPr>
              <w:t>Motor Skills: Understanding how children develop motor skills through play and physical activities.</w:t>
            </w:r>
          </w:p>
          <w:p w:rsidR="6E3B5B74" w:rsidP="6E3B5B74" w:rsidRDefault="6E3B5B74" w14:paraId="2A1AE6A2" w14:textId="39D81A20">
            <w:pPr>
              <w:rPr>
                <w:rFonts w:ascii="Calibri" w:hAnsi="Calibri" w:eastAsia="Calibri" w:cs="Calibri"/>
                <w:b/>
                <w:bCs/>
                <w:sz w:val="20"/>
                <w:szCs w:val="20"/>
              </w:rPr>
            </w:pPr>
          </w:p>
        </w:tc>
      </w:tr>
      <w:tr w:rsidR="6E3B5B74" w:rsidTr="6E3B5B74" w14:paraId="724E3129" w14:textId="77777777">
        <w:trPr>
          <w:trHeight w:val="300"/>
        </w:trPr>
        <w:tc>
          <w:tcPr>
            <w:tcW w:w="14380" w:type="dxa"/>
            <w:shd w:val="clear" w:color="auto" w:fill="DEEAF6" w:themeFill="accent5" w:themeFillTint="33"/>
          </w:tcPr>
          <w:p w:rsidR="7A808E58" w:rsidP="6E3B5B74" w:rsidRDefault="7A808E58" w14:paraId="29CABA13" w14:textId="3C3485DD">
            <w:pPr>
              <w:rPr>
                <w:rFonts w:ascii="Calibri" w:hAnsi="Calibri" w:eastAsia="Calibri" w:cs="Calibri"/>
                <w:sz w:val="20"/>
                <w:szCs w:val="20"/>
              </w:rPr>
            </w:pPr>
            <w:r w:rsidRPr="6E3B5B74">
              <w:rPr>
                <w:rFonts w:ascii="Calibri" w:hAnsi="Calibri" w:eastAsia="Calibri" w:cs="Calibri"/>
                <w:b/>
                <w:bCs/>
                <w:sz w:val="20"/>
                <w:szCs w:val="20"/>
              </w:rPr>
              <w:t>Food Technology</w:t>
            </w:r>
            <w:r w:rsidRPr="6E3B5B74" w:rsidR="5F9F469C">
              <w:rPr>
                <w:rFonts w:ascii="Calibri" w:hAnsi="Calibri" w:eastAsia="Calibri" w:cs="Calibri"/>
                <w:b/>
                <w:bCs/>
                <w:sz w:val="20"/>
                <w:szCs w:val="20"/>
              </w:rPr>
              <w:t xml:space="preserve"> </w:t>
            </w:r>
            <w:r w:rsidRPr="6E3B5B74" w:rsidR="5F9F469C">
              <w:rPr>
                <w:rFonts w:ascii="Calibri" w:hAnsi="Calibri" w:eastAsia="Calibri" w:cs="Calibri"/>
                <w:b/>
                <w:bCs/>
                <w:color w:val="000000" w:themeColor="text1"/>
                <w:sz w:val="19"/>
                <w:szCs w:val="19"/>
              </w:rPr>
              <w:t>National Curriculum Links</w:t>
            </w:r>
          </w:p>
          <w:p w:rsidR="7A808E58" w:rsidP="6E3B5B74" w:rsidRDefault="7A808E58" w14:paraId="4522A935" w14:textId="4A5B1383">
            <w:pPr>
              <w:pStyle w:val="ListParagraph"/>
              <w:numPr>
                <w:ilvl w:val="0"/>
                <w:numId w:val="10"/>
              </w:numPr>
              <w:rPr>
                <w:rFonts w:ascii="Calibri" w:hAnsi="Calibri" w:eastAsia="Calibri" w:cs="Calibri"/>
                <w:sz w:val="20"/>
                <w:szCs w:val="20"/>
              </w:rPr>
            </w:pPr>
            <w:r w:rsidRPr="6E3B5B74">
              <w:rPr>
                <w:rFonts w:ascii="Calibri" w:hAnsi="Calibri" w:eastAsia="Calibri" w:cs="Calibri"/>
                <w:sz w:val="20"/>
                <w:szCs w:val="20"/>
              </w:rPr>
              <w:t xml:space="preserve">Nutrition and Diet: Learning about the nutritional needs of children, meal planning, and preparing healthy food; how to make a formula feed, creating nutritious lunches etc. </w:t>
            </w:r>
          </w:p>
          <w:p w:rsidR="7A808E58" w:rsidP="6E3B5B74" w:rsidRDefault="7A808E58" w14:paraId="553BD22F" w14:textId="68EF76D3">
            <w:pPr>
              <w:pStyle w:val="ListParagraph"/>
              <w:numPr>
                <w:ilvl w:val="0"/>
                <w:numId w:val="10"/>
              </w:numPr>
              <w:rPr>
                <w:rFonts w:ascii="Calibri" w:hAnsi="Calibri" w:eastAsia="Calibri" w:cs="Calibri"/>
                <w:sz w:val="20"/>
                <w:szCs w:val="20"/>
              </w:rPr>
            </w:pPr>
            <w:r w:rsidRPr="6E3B5B74">
              <w:rPr>
                <w:rFonts w:ascii="Calibri" w:hAnsi="Calibri" w:eastAsia="Calibri" w:cs="Calibri"/>
                <w:sz w:val="20"/>
                <w:szCs w:val="20"/>
              </w:rPr>
              <w:t>Food Safety: Understanding the importance of hygiene and safety in food preparation.</w:t>
            </w:r>
          </w:p>
        </w:tc>
      </w:tr>
      <w:tr w:rsidR="6E3B5B74" w:rsidTr="6E3B5B74" w14:paraId="1118967F" w14:textId="77777777">
        <w:trPr>
          <w:trHeight w:val="300"/>
        </w:trPr>
        <w:tc>
          <w:tcPr>
            <w:tcW w:w="14380" w:type="dxa"/>
            <w:shd w:val="clear" w:color="auto" w:fill="DEEAF6" w:themeFill="accent5" w:themeFillTint="33"/>
          </w:tcPr>
          <w:p w:rsidR="7A01CC3B" w:rsidP="6E3B5B74" w:rsidRDefault="7A01CC3B" w14:paraId="36F40BD8" w14:textId="199B6FF4">
            <w:pPr>
              <w:rPr>
                <w:rFonts w:ascii="Calibri" w:hAnsi="Calibri" w:eastAsia="Calibri" w:cs="Calibri"/>
                <w:sz w:val="20"/>
                <w:szCs w:val="20"/>
              </w:rPr>
            </w:pPr>
            <w:r w:rsidRPr="6E3B5B74">
              <w:rPr>
                <w:rFonts w:ascii="Calibri" w:hAnsi="Calibri" w:eastAsia="Calibri" w:cs="Calibri"/>
                <w:b/>
                <w:bCs/>
                <w:sz w:val="20"/>
                <w:szCs w:val="20"/>
              </w:rPr>
              <w:t>Sociology and Psychology</w:t>
            </w:r>
            <w:r w:rsidRPr="6E3B5B74" w:rsidR="64FED4DA">
              <w:rPr>
                <w:rFonts w:ascii="Calibri" w:hAnsi="Calibri" w:eastAsia="Calibri" w:cs="Calibri"/>
                <w:b/>
                <w:bCs/>
                <w:color w:val="000000" w:themeColor="text1"/>
                <w:sz w:val="19"/>
                <w:szCs w:val="19"/>
              </w:rPr>
              <w:t xml:space="preserve"> National Curriculum Links</w:t>
            </w:r>
          </w:p>
          <w:p w:rsidR="7A01CC3B" w:rsidP="6E3B5B74" w:rsidRDefault="7A01CC3B" w14:paraId="1D157C8B" w14:textId="1EEEAA9A">
            <w:pPr>
              <w:pStyle w:val="ListParagraph"/>
              <w:numPr>
                <w:ilvl w:val="0"/>
                <w:numId w:val="12"/>
              </w:numPr>
              <w:rPr>
                <w:rFonts w:ascii="Calibri" w:hAnsi="Calibri" w:eastAsia="Calibri" w:cs="Calibri"/>
                <w:sz w:val="20"/>
                <w:szCs w:val="20"/>
              </w:rPr>
            </w:pPr>
            <w:r w:rsidRPr="6E3B5B74">
              <w:rPr>
                <w:rFonts w:ascii="Calibri" w:hAnsi="Calibri" w:eastAsia="Calibri" w:cs="Calibri"/>
                <w:sz w:val="20"/>
                <w:szCs w:val="20"/>
              </w:rPr>
              <w:t>Social Development: Exploring how children develop social skills and relationships.</w:t>
            </w:r>
          </w:p>
          <w:p w:rsidR="7A01CC3B" w:rsidP="6E3B5B74" w:rsidRDefault="7A01CC3B" w14:paraId="3C24D8C1" w14:textId="2642D1D1">
            <w:pPr>
              <w:pStyle w:val="ListParagraph"/>
              <w:numPr>
                <w:ilvl w:val="0"/>
                <w:numId w:val="12"/>
              </w:numPr>
              <w:rPr>
                <w:rFonts w:ascii="Calibri" w:hAnsi="Calibri" w:eastAsia="Calibri" w:cs="Calibri"/>
                <w:sz w:val="20"/>
                <w:szCs w:val="20"/>
              </w:rPr>
            </w:pPr>
            <w:r w:rsidRPr="6E3B5B74">
              <w:rPr>
                <w:rFonts w:ascii="Calibri" w:hAnsi="Calibri" w:eastAsia="Calibri" w:cs="Calibri"/>
                <w:sz w:val="20"/>
                <w:szCs w:val="20"/>
              </w:rPr>
              <w:t>Psychological Theories: Learning about different theories of child development and families.</w:t>
            </w:r>
          </w:p>
          <w:p w:rsidR="6E3B5B74" w:rsidP="6E3B5B74" w:rsidRDefault="6E3B5B74" w14:paraId="33FA5AD7" w14:textId="32EA9FF3">
            <w:pPr>
              <w:rPr>
                <w:rFonts w:ascii="Calibri" w:hAnsi="Calibri" w:eastAsia="Calibri" w:cs="Calibri"/>
                <w:b/>
                <w:bCs/>
                <w:sz w:val="20"/>
                <w:szCs w:val="20"/>
              </w:rPr>
            </w:pPr>
          </w:p>
        </w:tc>
      </w:tr>
      <w:tr w:rsidR="6E3B5B74" w:rsidTr="6E3B5B74" w14:paraId="0F623974" w14:textId="77777777">
        <w:trPr>
          <w:trHeight w:val="300"/>
        </w:trPr>
        <w:tc>
          <w:tcPr>
            <w:tcW w:w="14380" w:type="dxa"/>
            <w:shd w:val="clear" w:color="auto" w:fill="DEEAF6" w:themeFill="accent5" w:themeFillTint="33"/>
          </w:tcPr>
          <w:p w:rsidR="1F721D9A" w:rsidP="6E3B5B74" w:rsidRDefault="1F721D9A" w14:paraId="699E0AA5" w14:textId="3ED14509">
            <w:pPr>
              <w:rPr>
                <w:rFonts w:ascii="Calibri" w:hAnsi="Calibri" w:eastAsia="Calibri" w:cs="Calibri"/>
                <w:sz w:val="20"/>
                <w:szCs w:val="20"/>
              </w:rPr>
            </w:pPr>
            <w:r w:rsidRPr="6E3B5B74">
              <w:rPr>
                <w:rFonts w:ascii="Calibri" w:hAnsi="Calibri" w:eastAsia="Calibri" w:cs="Calibri"/>
                <w:b/>
                <w:bCs/>
                <w:sz w:val="20"/>
                <w:szCs w:val="20"/>
              </w:rPr>
              <w:t>Health and Social Care</w:t>
            </w:r>
            <w:r w:rsidRPr="6E3B5B74" w:rsidR="3B4E4001">
              <w:rPr>
                <w:rFonts w:ascii="Calibri" w:hAnsi="Calibri" w:eastAsia="Calibri" w:cs="Calibri"/>
                <w:b/>
                <w:bCs/>
                <w:sz w:val="20"/>
                <w:szCs w:val="20"/>
              </w:rPr>
              <w:t xml:space="preserve"> </w:t>
            </w:r>
            <w:r w:rsidRPr="6E3B5B74" w:rsidR="3B4E4001">
              <w:rPr>
                <w:rFonts w:ascii="Calibri" w:hAnsi="Calibri" w:eastAsia="Calibri" w:cs="Calibri"/>
                <w:b/>
                <w:bCs/>
                <w:color w:val="000000" w:themeColor="text1"/>
                <w:sz w:val="19"/>
                <w:szCs w:val="19"/>
              </w:rPr>
              <w:t>National Curriculum Links</w:t>
            </w:r>
          </w:p>
          <w:p w:rsidR="1F721D9A" w:rsidP="6E3B5B74" w:rsidRDefault="1F721D9A" w14:paraId="56F13F59" w14:textId="28928EC2">
            <w:pPr>
              <w:pStyle w:val="ListParagraph"/>
              <w:numPr>
                <w:ilvl w:val="0"/>
                <w:numId w:val="11"/>
              </w:numPr>
              <w:rPr>
                <w:rFonts w:ascii="Calibri" w:hAnsi="Calibri" w:eastAsia="Calibri" w:cs="Calibri"/>
                <w:sz w:val="20"/>
                <w:szCs w:val="20"/>
              </w:rPr>
            </w:pPr>
            <w:r w:rsidRPr="6E3B5B74">
              <w:rPr>
                <w:rFonts w:ascii="Calibri" w:hAnsi="Calibri" w:eastAsia="Calibri" w:cs="Calibri"/>
                <w:sz w:val="20"/>
                <w:szCs w:val="20"/>
              </w:rPr>
              <w:t>Care Practices: Understanding the principles of caring for children and the responsibilities involved in childcare professions.</w:t>
            </w:r>
          </w:p>
          <w:p w:rsidR="1F721D9A" w:rsidP="6E3B5B74" w:rsidRDefault="1F721D9A" w14:paraId="20CC92EE" w14:textId="17CB79E5">
            <w:pPr>
              <w:pStyle w:val="ListParagraph"/>
              <w:numPr>
                <w:ilvl w:val="0"/>
                <w:numId w:val="11"/>
              </w:numPr>
              <w:rPr>
                <w:rFonts w:ascii="Calibri" w:hAnsi="Calibri" w:eastAsia="Calibri" w:cs="Calibri"/>
                <w:sz w:val="20"/>
                <w:szCs w:val="20"/>
              </w:rPr>
            </w:pPr>
            <w:r w:rsidRPr="6E3B5B74">
              <w:rPr>
                <w:rFonts w:ascii="Calibri" w:hAnsi="Calibri" w:eastAsia="Calibri" w:cs="Calibri"/>
                <w:sz w:val="20"/>
                <w:szCs w:val="20"/>
              </w:rPr>
              <w:t>Ethics and Safeguarding: Learning about ethical considerations and safeguarding children in various settings.</w:t>
            </w:r>
          </w:p>
          <w:p w:rsidR="6E3B5B74" w:rsidP="6E3B5B74" w:rsidRDefault="6E3B5B74" w14:paraId="40AE5E42" w14:textId="69F69D4B">
            <w:pPr>
              <w:rPr>
                <w:rFonts w:ascii="Calibri" w:hAnsi="Calibri" w:eastAsia="Calibri" w:cs="Calibri"/>
                <w:b/>
                <w:bCs/>
                <w:sz w:val="20"/>
                <w:szCs w:val="20"/>
              </w:rPr>
            </w:pPr>
          </w:p>
        </w:tc>
      </w:tr>
    </w:tbl>
    <w:p w:rsidR="006452DC" w:rsidRDefault="006452DC" w14:paraId="33BD3F48" w14:textId="77777777"/>
    <w:p w:rsidR="00E75757" w:rsidP="007B14DE" w:rsidRDefault="009B6C3D" w14:paraId="61077C96" w14:textId="1214D77B">
      <w:pPr>
        <w:pStyle w:val="Heading1"/>
      </w:pPr>
      <w:bookmarkStart w:name="_Toc168579667" w:id="7"/>
      <w:bookmarkStart w:name="_Toc203507417" w:id="8"/>
      <w:r>
        <w:lastRenderedPageBreak/>
        <w:t>PERSONAL DEVELOPMENT CURRICULUM</w:t>
      </w:r>
      <w:bookmarkEnd w:id="7"/>
      <w:bookmarkEnd w:id="8"/>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813255" w:rsidTr="6E3B5B74" w14:paraId="319C3939" w14:textId="77777777">
        <w:tc>
          <w:tcPr>
            <w:tcW w:w="14380" w:type="dxa"/>
            <w:shd w:val="clear" w:color="auto" w:fill="2E74B5" w:themeFill="accent5" w:themeFillShade="BF"/>
          </w:tcPr>
          <w:p w:rsidRPr="00700303" w:rsidR="00813255" w:rsidP="00EF4B48" w:rsidRDefault="00813255" w14:paraId="774382F2" w14:textId="77777777">
            <w:pPr>
              <w:rPr>
                <w:rFonts w:ascii="Calibri" w:hAnsi="Calibri" w:cs="Calibri"/>
                <w:b/>
                <w:bCs/>
                <w:color w:val="FFFFFF" w:themeColor="background1"/>
                <w:sz w:val="24"/>
                <w:szCs w:val="24"/>
                <w:lang w:val="en-GB"/>
              </w:rPr>
            </w:pPr>
            <w:r w:rsidRPr="00700303">
              <w:rPr>
                <w:rFonts w:ascii="Calibri" w:hAnsi="Calibri" w:cs="Calibri"/>
                <w:b/>
                <w:bCs/>
                <w:color w:val="FFFFFF" w:themeColor="background1"/>
                <w:sz w:val="24"/>
                <w:szCs w:val="24"/>
                <w:lang w:val="en-GB"/>
              </w:rPr>
              <w:t>Aims</w:t>
            </w:r>
          </w:p>
          <w:p w:rsidRPr="002B15EB" w:rsidR="00813255" w:rsidP="00EF4B48" w:rsidRDefault="00813255" w14:paraId="740372CD" w14:textId="77777777">
            <w:pPr>
              <w:rPr>
                <w:rFonts w:eastAsia="Times New Roman" w:cstheme="minorHAnsi"/>
                <w:color w:val="FFFFFF" w:themeColor="background1"/>
                <w:sz w:val="18"/>
                <w:szCs w:val="18"/>
              </w:rPr>
            </w:pPr>
            <w:r w:rsidRPr="002B15EB">
              <w:rPr>
                <w:rFonts w:ascii="Calibri" w:hAnsi="Calibri" w:cs="Calibri"/>
                <w:color w:val="FFFFFF" w:themeColor="background1"/>
                <w:sz w:val="18"/>
                <w:szCs w:val="18"/>
                <w:lang w:val="en-GB"/>
              </w:rPr>
              <w:t xml:space="preserve">The </w:t>
            </w:r>
            <w:r>
              <w:rPr>
                <w:rFonts w:ascii="Calibri" w:hAnsi="Calibri" w:cs="Calibri"/>
                <w:color w:val="FFFFFF" w:themeColor="background1"/>
                <w:sz w:val="18"/>
                <w:szCs w:val="18"/>
                <w:lang w:val="en-GB"/>
              </w:rPr>
              <w:t>design and technology</w:t>
            </w:r>
            <w:r w:rsidRPr="002B15EB">
              <w:rPr>
                <w:rFonts w:ascii="Calibri" w:hAnsi="Calibri" w:cs="Calibri"/>
                <w:color w:val="FFFFFF" w:themeColor="background1"/>
                <w:sz w:val="18"/>
                <w:szCs w:val="18"/>
                <w:lang w:val="en-GB"/>
              </w:rPr>
              <w:t xml:space="preserve"> curriculum </w:t>
            </w:r>
            <w:proofErr w:type="gramStart"/>
            <w:r w:rsidRPr="002B15EB">
              <w:rPr>
                <w:rFonts w:ascii="Calibri" w:hAnsi="Calibri" w:cs="Calibri"/>
                <w:color w:val="FFFFFF" w:themeColor="background1"/>
                <w:sz w:val="18"/>
                <w:szCs w:val="18"/>
                <w:lang w:val="en-GB"/>
              </w:rPr>
              <w:t>is</w:t>
            </w:r>
            <w:proofErr w:type="gramEnd"/>
            <w:r w:rsidRPr="002B15EB">
              <w:rPr>
                <w:rFonts w:ascii="Calibri" w:hAnsi="Calibri" w:cs="Calibri"/>
                <w:color w:val="FFFFFF" w:themeColor="background1"/>
                <w:sz w:val="18"/>
                <w:szCs w:val="18"/>
                <w:lang w:val="en-GB"/>
              </w:rPr>
              <w:t xml:space="preserve"> designed to support and promote the vision of Southchurch High School, </w:t>
            </w:r>
            <w:r w:rsidRPr="002B15EB">
              <w:rPr>
                <w:rFonts w:eastAsia="Times New Roman" w:cstheme="minorHAnsi"/>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rsidRPr="002B15EB" w:rsidR="00813255" w:rsidP="00813255" w:rsidRDefault="00813255" w14:paraId="43580A19" w14:textId="77777777">
            <w:pPr>
              <w:pStyle w:val="ListParagraph"/>
              <w:numPr>
                <w:ilvl w:val="0"/>
                <w:numId w:val="21"/>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Equality and Diversity</w:t>
            </w:r>
          </w:p>
          <w:p w:rsidRPr="002B15EB" w:rsidR="00813255" w:rsidP="00813255" w:rsidRDefault="00813255" w14:paraId="23884304" w14:textId="77777777">
            <w:pPr>
              <w:pStyle w:val="ListParagraph"/>
              <w:numPr>
                <w:ilvl w:val="0"/>
                <w:numId w:val="21"/>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Cultural Capital</w:t>
            </w:r>
          </w:p>
          <w:p w:rsidRPr="002B15EB" w:rsidR="00813255" w:rsidP="00813255" w:rsidRDefault="00813255" w14:paraId="3D7FB371" w14:textId="77777777">
            <w:pPr>
              <w:pStyle w:val="ListParagraph"/>
              <w:numPr>
                <w:ilvl w:val="0"/>
                <w:numId w:val="21"/>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Community and Wellbeing</w:t>
            </w:r>
          </w:p>
          <w:p w:rsidRPr="00E1337D" w:rsidR="00813255" w:rsidP="00813255" w:rsidRDefault="00813255" w14:paraId="6713B85C" w14:textId="77777777">
            <w:pPr>
              <w:pStyle w:val="ListParagraph"/>
              <w:numPr>
                <w:ilvl w:val="0"/>
                <w:numId w:val="21"/>
              </w:numPr>
              <w:rPr>
                <w:rFonts w:ascii="Calibri" w:hAnsi="Calibri" w:cs="Calibri"/>
                <w:color w:val="FFFFFF" w:themeColor="background1"/>
                <w:sz w:val="18"/>
                <w:szCs w:val="18"/>
                <w:lang w:val="en-GB"/>
              </w:rPr>
            </w:pPr>
            <w:r w:rsidRPr="002B15EB">
              <w:rPr>
                <w:rFonts w:eastAsia="Times New Roman" w:cstheme="minorHAnsi"/>
                <w:b/>
                <w:bCs/>
                <w:color w:val="FFFFFF" w:themeColor="background1"/>
                <w:sz w:val="18"/>
                <w:szCs w:val="18"/>
              </w:rPr>
              <w:t>Careers and Employability</w:t>
            </w:r>
          </w:p>
          <w:p w:rsidRPr="00E1337D" w:rsidR="00813255" w:rsidP="00813255" w:rsidRDefault="00813255" w14:paraId="7A94981B" w14:textId="77777777">
            <w:pPr>
              <w:pStyle w:val="ListParagraph"/>
              <w:numPr>
                <w:ilvl w:val="0"/>
                <w:numId w:val="21"/>
              </w:numPr>
              <w:rPr>
                <w:rFonts w:ascii="Calibri" w:hAnsi="Calibri" w:cs="Calibri"/>
                <w:color w:val="FFFFFF" w:themeColor="background1"/>
                <w:sz w:val="18"/>
                <w:szCs w:val="18"/>
                <w:lang w:val="en-GB"/>
              </w:rPr>
            </w:pPr>
            <w:r w:rsidRPr="00E1337D">
              <w:rPr>
                <w:rFonts w:eastAsia="Times New Roman" w:cstheme="minorHAnsi"/>
                <w:b/>
                <w:bCs/>
                <w:color w:val="FFFFFF" w:themeColor="background1"/>
                <w:sz w:val="18"/>
                <w:szCs w:val="18"/>
              </w:rPr>
              <w:t>Character Development.</w:t>
            </w:r>
          </w:p>
        </w:tc>
      </w:tr>
      <w:tr w:rsidR="00813255" w:rsidTr="6E3B5B74" w14:paraId="5721347E" w14:textId="77777777">
        <w:tc>
          <w:tcPr>
            <w:tcW w:w="14380" w:type="dxa"/>
            <w:shd w:val="clear" w:color="auto" w:fill="BDD6EE" w:themeFill="accent5" w:themeFillTint="66"/>
          </w:tcPr>
          <w:p w:rsidRPr="00DB4641" w:rsidR="00813255" w:rsidP="00EF4B48" w:rsidRDefault="00813255" w14:paraId="514C0B75" w14:textId="77777777">
            <w:pPr>
              <w:spacing w:line="255" w:lineRule="auto"/>
              <w:rPr>
                <w:rFonts w:eastAsia="Times New Roman" w:cstheme="minorHAnsi"/>
                <w:sz w:val="20"/>
                <w:szCs w:val="20"/>
              </w:rPr>
            </w:pPr>
            <w:r w:rsidRPr="00DB4641">
              <w:rPr>
                <w:b/>
                <w:bCs/>
                <w:sz w:val="18"/>
                <w:szCs w:val="18"/>
              </w:rPr>
              <w:t xml:space="preserve">Character Development: </w:t>
            </w:r>
            <w:r w:rsidRPr="00451EFD">
              <w:rPr>
                <w:rFonts w:eastAsia="Times New Roman" w:cstheme="minorHAnsi"/>
                <w:sz w:val="20"/>
                <w:szCs w:val="20"/>
              </w:rPr>
              <w:t>All members of the school community (regardless of</w:t>
            </w:r>
            <w:r>
              <w:rPr>
                <w:rFonts w:eastAsia="Times New Roman" w:cstheme="minorHAnsi"/>
                <w:sz w:val="20"/>
                <w:szCs w:val="20"/>
              </w:rPr>
              <w:t xml:space="preserve"> </w:t>
            </w:r>
            <w:r w:rsidRPr="00451EFD">
              <w:rPr>
                <w:rFonts w:eastAsia="Times New Roman" w:cstheme="minorHAnsi"/>
                <w:sz w:val="20"/>
                <w:szCs w:val="20"/>
              </w:rPr>
              <w:t>background or ability) understand, develop and demonstrate the</w:t>
            </w:r>
            <w:r>
              <w:rPr>
                <w:rFonts w:eastAsia="Times New Roman" w:cstheme="minorHAnsi"/>
                <w:sz w:val="20"/>
                <w:szCs w:val="20"/>
              </w:rPr>
              <w:t xml:space="preserve"> </w:t>
            </w:r>
            <w:r w:rsidRPr="00451EFD">
              <w:rPr>
                <w:rFonts w:eastAsia="Times New Roman" w:cstheme="minorHAnsi"/>
                <w:sz w:val="20"/>
                <w:szCs w:val="20"/>
              </w:rPr>
              <w:t>values that underpin our student</w:t>
            </w:r>
            <w:r>
              <w:rPr>
                <w:rFonts w:eastAsia="Times New Roman" w:cstheme="minorHAnsi"/>
                <w:sz w:val="20"/>
                <w:szCs w:val="20"/>
              </w:rPr>
              <w:t xml:space="preserve"> </w:t>
            </w:r>
            <w:r w:rsidRPr="00451EFD">
              <w:rPr>
                <w:rFonts w:eastAsia="Times New Roman" w:cstheme="minorHAnsi"/>
                <w:sz w:val="20"/>
                <w:szCs w:val="20"/>
              </w:rPr>
              <w:t xml:space="preserve">mission </w:t>
            </w:r>
            <w:r>
              <w:rPr>
                <w:rFonts w:eastAsia="Times New Roman" w:cstheme="minorHAnsi"/>
                <w:sz w:val="20"/>
                <w:szCs w:val="20"/>
              </w:rPr>
              <w:t xml:space="preserve">of a Community of Opportunity, Learning and Aspiration. </w:t>
            </w:r>
          </w:p>
          <w:p w:rsidR="00813255" w:rsidP="00813255" w:rsidRDefault="00813255" w14:paraId="6D6079D8" w14:textId="77777777">
            <w:pPr>
              <w:pStyle w:val="ListParagraph"/>
              <w:numPr>
                <w:ilvl w:val="0"/>
                <w:numId w:val="22"/>
              </w:numPr>
              <w:rPr>
                <w:rFonts w:cstheme="minorHAnsi"/>
                <w:sz w:val="18"/>
                <w:szCs w:val="18"/>
              </w:rPr>
            </w:pPr>
            <w:r w:rsidRPr="00525206">
              <w:rPr>
                <w:rFonts w:cstheme="minorHAnsi"/>
                <w:b/>
                <w:bCs/>
                <w:sz w:val="18"/>
                <w:szCs w:val="18"/>
              </w:rPr>
              <w:t>Community</w:t>
            </w:r>
            <w:r>
              <w:rPr>
                <w:rFonts w:cstheme="minorHAnsi"/>
                <w:b/>
                <w:bCs/>
                <w:sz w:val="18"/>
                <w:szCs w:val="18"/>
              </w:rPr>
              <w:t xml:space="preserve"> of Opportunity</w:t>
            </w:r>
            <w:r>
              <w:rPr>
                <w:rFonts w:cstheme="minorHAnsi"/>
                <w:sz w:val="18"/>
                <w:szCs w:val="18"/>
              </w:rPr>
              <w:t xml:space="preserve"> – All students are supported and encouraged to perform Infront of their peers and watched with mutual respect. Students are provided with various, collaborative group tasks each lesson in which all learners are supported o engage equally and freely share their ideas and opinions. </w:t>
            </w:r>
          </w:p>
          <w:p w:rsidRPr="00DB4641" w:rsidR="00813255" w:rsidP="00813255" w:rsidRDefault="00813255" w14:paraId="292F345A" w14:textId="77777777">
            <w:pPr>
              <w:pStyle w:val="ListParagraph"/>
              <w:numPr>
                <w:ilvl w:val="0"/>
                <w:numId w:val="22"/>
              </w:numPr>
              <w:rPr>
                <w:rFonts w:cstheme="minorHAnsi"/>
                <w:sz w:val="18"/>
                <w:szCs w:val="18"/>
              </w:rPr>
            </w:pPr>
            <w:r>
              <w:rPr>
                <w:b/>
                <w:bCs/>
                <w:sz w:val="18"/>
                <w:szCs w:val="18"/>
              </w:rPr>
              <w:t>Learning</w:t>
            </w:r>
            <w:r>
              <w:rPr>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 and workshops. </w:t>
            </w:r>
          </w:p>
          <w:p w:rsidRPr="00BC7CAC" w:rsidR="00813255" w:rsidP="00813255" w:rsidRDefault="00813255" w14:paraId="12F8354B" w14:textId="77777777">
            <w:pPr>
              <w:pStyle w:val="ListParagraph"/>
              <w:numPr>
                <w:ilvl w:val="0"/>
                <w:numId w:val="22"/>
              </w:numPr>
              <w:rPr>
                <w:rFonts w:cstheme="minorHAnsi"/>
                <w:sz w:val="18"/>
                <w:szCs w:val="18"/>
              </w:rPr>
            </w:pPr>
            <w:r w:rsidRPr="00525206">
              <w:rPr>
                <w:b/>
                <w:bCs/>
                <w:sz w:val="18"/>
                <w:szCs w:val="18"/>
              </w:rPr>
              <w:t>Aspiration</w:t>
            </w:r>
            <w:r>
              <w:rPr>
                <w:sz w:val="18"/>
                <w:szCs w:val="18"/>
              </w:rPr>
              <w:t xml:space="preserve"> – Students are encouraged to develop their love of design through careers talks, trips and external speakers. They take every opportunity within lesson to learn and take control over their own personal development.  </w:t>
            </w:r>
          </w:p>
        </w:tc>
      </w:tr>
      <w:tr w:rsidR="00813255" w:rsidTr="6E3B5B74" w14:paraId="1A2E53B8" w14:textId="77777777">
        <w:tc>
          <w:tcPr>
            <w:tcW w:w="14380" w:type="dxa"/>
            <w:shd w:val="clear" w:color="auto" w:fill="BDD6EE" w:themeFill="accent5" w:themeFillTint="66"/>
          </w:tcPr>
          <w:p w:rsidR="00813255" w:rsidP="00EF4B48" w:rsidRDefault="00813255" w14:paraId="2FE7B318" w14:textId="77777777">
            <w:pPr>
              <w:spacing w:after="1" w:line="254" w:lineRule="auto"/>
              <w:ind w:right="9"/>
              <w:rPr>
                <w:rFonts w:eastAsia="Times New Roman" w:cstheme="minorHAnsi"/>
                <w:sz w:val="20"/>
                <w:szCs w:val="20"/>
              </w:rPr>
            </w:pPr>
            <w:r w:rsidRPr="00632578">
              <w:rPr>
                <w:b/>
                <w:bCs/>
                <w:sz w:val="18"/>
                <w:szCs w:val="18"/>
              </w:rPr>
              <w:t>Equality &amp; Diversity:</w:t>
            </w:r>
            <w:r>
              <w:rPr>
                <w:sz w:val="18"/>
                <w:szCs w:val="18"/>
              </w:rPr>
              <w:t xml:space="preserve"> The design and technology curriculum </w:t>
            </w:r>
            <w:proofErr w:type="gramStart"/>
            <w:r w:rsidRPr="0022706A">
              <w:rPr>
                <w:rFonts w:eastAsia="Times New Roman" w:cstheme="minorHAnsi"/>
                <w:sz w:val="20"/>
                <w:szCs w:val="20"/>
              </w:rPr>
              <w:t>aim</w:t>
            </w:r>
            <w:r>
              <w:rPr>
                <w:rFonts w:eastAsia="Times New Roman" w:cstheme="minorHAnsi"/>
                <w:sz w:val="20"/>
                <w:szCs w:val="20"/>
              </w:rPr>
              <w:t>s</w:t>
            </w:r>
            <w:proofErr w:type="gramEnd"/>
            <w:r w:rsidRPr="0022706A">
              <w:rPr>
                <w:rFonts w:eastAsia="Times New Roman" w:cstheme="minorHAnsi"/>
                <w:sz w:val="20"/>
                <w:szCs w:val="20"/>
              </w:rPr>
              <w:t xml:space="preserve"> to</w:t>
            </w:r>
            <w:r>
              <w:rPr>
                <w:rFonts w:eastAsia="Times New Roman" w:cstheme="minorHAnsi"/>
                <w:sz w:val="20"/>
                <w:szCs w:val="20"/>
              </w:rPr>
              <w:t xml:space="preserve"> develop an understanding through the design process of </w:t>
            </w:r>
            <w:r w:rsidRPr="0022706A">
              <w:rPr>
                <w:rFonts w:eastAsia="Times New Roman" w:cstheme="minorHAnsi"/>
                <w:sz w:val="20"/>
                <w:szCs w:val="20"/>
              </w:rPr>
              <w:t>showing how people of different faiths, convictions, ability, gender, heritage and ethnicity can form a successful, cohesive and happy community that draws from the best in each of us</w:t>
            </w:r>
            <w:r>
              <w:rPr>
                <w:rFonts w:eastAsia="Times New Roman" w:cstheme="minorHAnsi"/>
                <w:sz w:val="20"/>
                <w:szCs w:val="20"/>
              </w:rPr>
              <w:t>.</w:t>
            </w:r>
          </w:p>
          <w:p w:rsidRPr="00C036D0" w:rsidR="00813255" w:rsidP="00813255" w:rsidRDefault="00813255" w14:paraId="66CE7A15" w14:textId="77777777">
            <w:pPr>
              <w:pStyle w:val="ListParagraph"/>
              <w:numPr>
                <w:ilvl w:val="0"/>
                <w:numId w:val="22"/>
              </w:numPr>
              <w:rPr>
                <w:rFonts w:cstheme="minorHAnsi"/>
                <w:sz w:val="18"/>
                <w:szCs w:val="18"/>
              </w:rPr>
            </w:pPr>
            <w:r w:rsidRPr="00C036D0">
              <w:rPr>
                <w:rFonts w:cstheme="minorHAnsi"/>
                <w:sz w:val="18"/>
                <w:szCs w:val="18"/>
              </w:rPr>
              <w:t xml:space="preserve">Students will explore how the designing of products needs to consider the needs of different users and taking a consideration of cultural, ethical, and religious factors within the designing of new products.  </w:t>
            </w:r>
          </w:p>
        </w:tc>
      </w:tr>
      <w:tr w:rsidR="00813255" w:rsidTr="6E3B5B74" w14:paraId="232084D1" w14:textId="77777777">
        <w:tc>
          <w:tcPr>
            <w:tcW w:w="14380" w:type="dxa"/>
            <w:shd w:val="clear" w:color="auto" w:fill="BDD6EE" w:themeFill="accent5" w:themeFillTint="66"/>
          </w:tcPr>
          <w:p w:rsidRPr="00DB4641" w:rsidR="00813255" w:rsidP="00EF4B48" w:rsidRDefault="00813255" w14:paraId="7E4E7662" w14:textId="77777777">
            <w:pPr>
              <w:spacing w:line="255" w:lineRule="auto"/>
              <w:rPr>
                <w:b/>
                <w:bCs/>
                <w:sz w:val="18"/>
                <w:szCs w:val="18"/>
              </w:rPr>
            </w:pPr>
            <w:r w:rsidRPr="002B15EB">
              <w:rPr>
                <w:b/>
                <w:bCs/>
                <w:sz w:val="18"/>
                <w:szCs w:val="18"/>
              </w:rPr>
              <w:t>Wellbeing &amp; Community</w:t>
            </w:r>
            <w:r w:rsidRPr="002B15EB">
              <w:rPr>
                <w:sz w:val="18"/>
                <w:szCs w:val="18"/>
              </w:rPr>
              <w:t xml:space="preserve"> – </w:t>
            </w:r>
            <w:r w:rsidRPr="00257901">
              <w:rPr>
                <w:rFonts w:cstheme="minorHAnsi"/>
                <w:sz w:val="18"/>
                <w:szCs w:val="18"/>
              </w:rPr>
              <w:t xml:space="preserve">The </w:t>
            </w:r>
            <w:r>
              <w:rPr>
                <w:rFonts w:cstheme="minorHAnsi"/>
                <w:sz w:val="18"/>
                <w:szCs w:val="18"/>
              </w:rPr>
              <w:t>design and technology</w:t>
            </w:r>
            <w:r w:rsidRPr="00257901">
              <w:rPr>
                <w:rFonts w:cstheme="minorHAnsi"/>
                <w:sz w:val="18"/>
                <w:szCs w:val="18"/>
              </w:rPr>
              <w:t xml:space="preserve"> </w:t>
            </w:r>
            <w:r w:rsidRPr="002B15EB">
              <w:rPr>
                <w:sz w:val="18"/>
                <w:szCs w:val="18"/>
              </w:rPr>
              <w:t xml:space="preserve">curriculum </w:t>
            </w:r>
            <w:proofErr w:type="gramStart"/>
            <w:r w:rsidRPr="002B15EB">
              <w:rPr>
                <w:sz w:val="18"/>
                <w:szCs w:val="18"/>
              </w:rPr>
              <w:t>recognises</w:t>
            </w:r>
            <w:proofErr w:type="gramEnd"/>
            <w:r w:rsidRPr="002B15EB">
              <w:rPr>
                <w:sz w:val="18"/>
                <w:szCs w:val="18"/>
              </w:rPr>
              <w:t xml:space="preserve"> the </w:t>
            </w:r>
            <w:r w:rsidRPr="002B15EB">
              <w:rPr>
                <w:rFonts w:eastAsia="Times New Roman" w:cstheme="minorHAnsi"/>
                <w:sz w:val="18"/>
                <w:szCs w:val="18"/>
              </w:rPr>
              <w:t>importance of our students knowing how to care for themselves both mentally and physically, whilst they also develop personal traits and virtues that will motivate and guide students with confidence and resilience.</w:t>
            </w:r>
          </w:p>
        </w:tc>
      </w:tr>
      <w:tr w:rsidR="00813255" w:rsidTr="6E3B5B74" w14:paraId="0E4D955C" w14:textId="77777777">
        <w:tc>
          <w:tcPr>
            <w:tcW w:w="14380" w:type="dxa"/>
            <w:shd w:val="clear" w:color="auto" w:fill="BDD6EE" w:themeFill="accent5" w:themeFillTint="66"/>
          </w:tcPr>
          <w:p w:rsidR="00813255" w:rsidP="00EF4B48" w:rsidRDefault="00813255" w14:paraId="3193F91A" w14:textId="77777777">
            <w:pPr>
              <w:pStyle w:val="Default"/>
              <w:spacing w:after="240"/>
              <w:rPr>
                <w:rFonts w:asciiTheme="minorHAnsi" w:hAnsiTheme="minorHAnsi" w:cstheme="minorHAnsi"/>
                <w:sz w:val="18"/>
                <w:szCs w:val="18"/>
              </w:rPr>
            </w:pPr>
            <w:r w:rsidRPr="00257901">
              <w:rPr>
                <w:rFonts w:asciiTheme="minorHAnsi" w:hAnsiTheme="minorHAnsi" w:cstheme="minorHAnsi"/>
                <w:b/>
                <w:bCs/>
                <w:sz w:val="18"/>
                <w:szCs w:val="18"/>
              </w:rPr>
              <w:t>Cultural Capital</w:t>
            </w:r>
            <w:r w:rsidRPr="00257901">
              <w:rPr>
                <w:rFonts w:asciiTheme="minorHAnsi" w:hAnsiTheme="minorHAnsi" w:cstheme="minorHAnsi"/>
                <w:sz w:val="18"/>
                <w:szCs w:val="18"/>
              </w:rPr>
              <w:t xml:space="preserve"> – The </w:t>
            </w:r>
            <w:r>
              <w:rPr>
                <w:rFonts w:asciiTheme="minorHAnsi" w:hAnsiTheme="minorHAnsi" w:cstheme="minorHAnsi"/>
                <w:sz w:val="18"/>
                <w:szCs w:val="18"/>
              </w:rPr>
              <w:t>design and technology</w:t>
            </w:r>
            <w:r w:rsidRPr="00257901">
              <w:rPr>
                <w:rFonts w:asciiTheme="minorHAnsi" w:hAnsiTheme="minorHAnsi" w:cstheme="minorHAnsi"/>
                <w:sz w:val="18"/>
                <w:szCs w:val="18"/>
              </w:rPr>
              <w:t xml:space="preserve"> curriculum supports the school’s vision in ensuring that all students gain the knowledge and cultural capital they need to succeed in life through a wealth of experiences both in and outside the taught curriculum.</w:t>
            </w:r>
          </w:p>
          <w:p w:rsidR="00813255" w:rsidP="00813255" w:rsidRDefault="00813255" w14:paraId="14C8369C" w14:textId="77777777">
            <w:pPr>
              <w:pStyle w:val="ListParagraph"/>
              <w:numPr>
                <w:ilvl w:val="0"/>
                <w:numId w:val="22"/>
              </w:numPr>
              <w:rPr>
                <w:rFonts w:cstheme="minorHAnsi"/>
                <w:b/>
                <w:bCs/>
                <w:sz w:val="18"/>
                <w:szCs w:val="18"/>
              </w:rPr>
            </w:pPr>
            <w:r>
              <w:rPr>
                <w:rFonts w:cstheme="minorHAnsi"/>
                <w:b/>
                <w:bCs/>
                <w:sz w:val="18"/>
                <w:szCs w:val="18"/>
              </w:rPr>
              <w:t>Trips &amp; Visits:</w:t>
            </w:r>
          </w:p>
          <w:p w:rsidRPr="00266061" w:rsidR="00813255" w:rsidP="00813255" w:rsidRDefault="00813255" w14:paraId="5FE3C22E" w14:textId="77777777">
            <w:pPr>
              <w:pStyle w:val="ListParagraph"/>
              <w:numPr>
                <w:ilvl w:val="1"/>
                <w:numId w:val="22"/>
              </w:numPr>
              <w:rPr>
                <w:rFonts w:cstheme="minorHAnsi"/>
                <w:b/>
                <w:bCs/>
                <w:sz w:val="18"/>
                <w:szCs w:val="18"/>
              </w:rPr>
            </w:pPr>
            <w:r>
              <w:rPr>
                <w:rFonts w:cstheme="minorHAnsi"/>
                <w:b/>
                <w:bCs/>
                <w:sz w:val="18"/>
                <w:szCs w:val="18"/>
              </w:rPr>
              <w:t xml:space="preserve"> </w:t>
            </w:r>
            <w:r w:rsidRPr="00266061">
              <w:rPr>
                <w:rFonts w:cstheme="minorHAnsi"/>
                <w:b/>
                <w:bCs/>
                <w:sz w:val="18"/>
                <w:szCs w:val="18"/>
              </w:rPr>
              <w:t xml:space="preserve">New Designers </w:t>
            </w:r>
          </w:p>
          <w:p w:rsidR="00813255" w:rsidP="00813255" w:rsidRDefault="00813255" w14:paraId="3F9D51CD" w14:textId="77777777">
            <w:pPr>
              <w:pStyle w:val="ListParagraph"/>
              <w:numPr>
                <w:ilvl w:val="1"/>
                <w:numId w:val="22"/>
              </w:numPr>
              <w:rPr>
                <w:rFonts w:cstheme="minorHAnsi"/>
                <w:b/>
                <w:bCs/>
                <w:sz w:val="18"/>
                <w:szCs w:val="18"/>
              </w:rPr>
            </w:pPr>
            <w:r w:rsidRPr="00266061">
              <w:rPr>
                <w:rFonts w:cstheme="minorHAnsi"/>
                <w:b/>
                <w:bCs/>
                <w:sz w:val="18"/>
                <w:szCs w:val="18"/>
              </w:rPr>
              <w:t>IPECO Careers</w:t>
            </w:r>
          </w:p>
          <w:p w:rsidRPr="00266061" w:rsidR="00813255" w:rsidP="00813255" w:rsidRDefault="00813255" w14:paraId="1157FF51" w14:textId="77777777">
            <w:pPr>
              <w:pStyle w:val="ListParagraph"/>
              <w:numPr>
                <w:ilvl w:val="1"/>
                <w:numId w:val="22"/>
              </w:numPr>
              <w:rPr>
                <w:rFonts w:cstheme="minorHAnsi"/>
                <w:b/>
                <w:bCs/>
                <w:sz w:val="18"/>
                <w:szCs w:val="18"/>
              </w:rPr>
            </w:pPr>
            <w:r>
              <w:rPr>
                <w:rFonts w:cstheme="minorHAnsi"/>
                <w:b/>
                <w:bCs/>
                <w:sz w:val="18"/>
                <w:szCs w:val="18"/>
              </w:rPr>
              <w:t>National Trust Heritage design</w:t>
            </w:r>
          </w:p>
          <w:p w:rsidRPr="00BB65BB" w:rsidR="00813255" w:rsidP="00813255" w:rsidRDefault="00813255" w14:paraId="77EA71BB" w14:textId="77777777">
            <w:pPr>
              <w:pStyle w:val="ListParagraph"/>
              <w:numPr>
                <w:ilvl w:val="0"/>
                <w:numId w:val="22"/>
              </w:numPr>
              <w:rPr>
                <w:rFonts w:cstheme="minorHAnsi"/>
                <w:sz w:val="18"/>
                <w:szCs w:val="18"/>
              </w:rPr>
            </w:pPr>
          </w:p>
          <w:p w:rsidRPr="008950D6" w:rsidR="00813255" w:rsidP="00813255" w:rsidRDefault="00813255" w14:paraId="781A12AF" w14:textId="77777777">
            <w:pPr>
              <w:pStyle w:val="ListParagraph"/>
              <w:numPr>
                <w:ilvl w:val="0"/>
                <w:numId w:val="21"/>
              </w:numPr>
              <w:rPr>
                <w:rFonts w:cstheme="minorHAnsi"/>
                <w:sz w:val="18"/>
                <w:szCs w:val="18"/>
              </w:rPr>
            </w:pPr>
            <w:r>
              <w:rPr>
                <w:rFonts w:cstheme="minorHAnsi"/>
                <w:b/>
                <w:bCs/>
                <w:sz w:val="18"/>
                <w:szCs w:val="18"/>
              </w:rPr>
              <w:t xml:space="preserve">Extra-Curricular: </w:t>
            </w:r>
          </w:p>
          <w:p w:rsidR="00813255" w:rsidP="00813255" w:rsidRDefault="00813255" w14:paraId="1B4BB83D" w14:textId="77777777">
            <w:pPr>
              <w:pStyle w:val="ListParagraph"/>
              <w:numPr>
                <w:ilvl w:val="1"/>
                <w:numId w:val="21"/>
              </w:numPr>
              <w:rPr>
                <w:rFonts w:cstheme="minorHAnsi"/>
                <w:sz w:val="18"/>
                <w:szCs w:val="18"/>
              </w:rPr>
            </w:pPr>
            <w:r>
              <w:rPr>
                <w:rFonts w:cstheme="minorHAnsi"/>
                <w:sz w:val="18"/>
                <w:szCs w:val="18"/>
              </w:rPr>
              <w:t>Stem Go Cart Building</w:t>
            </w:r>
          </w:p>
          <w:p w:rsidR="00813255" w:rsidP="00813255" w:rsidRDefault="00813255" w14:paraId="42E7CEF5" w14:textId="77777777">
            <w:pPr>
              <w:pStyle w:val="ListParagraph"/>
              <w:numPr>
                <w:ilvl w:val="1"/>
                <w:numId w:val="21"/>
              </w:numPr>
              <w:rPr>
                <w:rFonts w:cstheme="minorHAnsi"/>
                <w:sz w:val="18"/>
                <w:szCs w:val="18"/>
              </w:rPr>
            </w:pPr>
            <w:r>
              <w:rPr>
                <w:rFonts w:cstheme="minorHAnsi"/>
                <w:sz w:val="18"/>
                <w:szCs w:val="18"/>
              </w:rPr>
              <w:t>Lego Club</w:t>
            </w:r>
          </w:p>
          <w:p w:rsidR="00813255" w:rsidP="00813255" w:rsidRDefault="00813255" w14:paraId="51FB5BD4" w14:textId="77777777">
            <w:pPr>
              <w:pStyle w:val="ListParagraph"/>
              <w:numPr>
                <w:ilvl w:val="0"/>
                <w:numId w:val="21"/>
              </w:numPr>
              <w:rPr>
                <w:rFonts w:cstheme="minorHAnsi"/>
                <w:sz w:val="18"/>
                <w:szCs w:val="18"/>
              </w:rPr>
            </w:pPr>
            <w:r>
              <w:rPr>
                <w:rFonts w:cstheme="minorHAnsi"/>
                <w:b/>
                <w:bCs/>
                <w:sz w:val="18"/>
                <w:szCs w:val="18"/>
              </w:rPr>
              <w:t>British Values:</w:t>
            </w:r>
            <w:r>
              <w:rPr>
                <w:rFonts w:cstheme="minorHAnsi"/>
                <w:sz w:val="18"/>
                <w:szCs w:val="18"/>
              </w:rPr>
              <w:t xml:space="preserve"> </w:t>
            </w:r>
          </w:p>
          <w:p w:rsidR="00813255" w:rsidP="00813255" w:rsidRDefault="00813255" w14:paraId="32FEB127" w14:textId="77777777">
            <w:pPr>
              <w:pStyle w:val="ListParagraph"/>
              <w:numPr>
                <w:ilvl w:val="0"/>
                <w:numId w:val="21"/>
              </w:numPr>
              <w:rPr>
                <w:rFonts w:cstheme="minorHAnsi"/>
                <w:sz w:val="18"/>
                <w:szCs w:val="18"/>
              </w:rPr>
            </w:pPr>
            <w:r w:rsidRPr="00224268">
              <w:rPr>
                <w:rFonts w:cstheme="minorHAnsi"/>
                <w:b/>
                <w:bCs/>
                <w:sz w:val="18"/>
                <w:szCs w:val="18"/>
              </w:rPr>
              <w:t>Individual Liberty</w:t>
            </w:r>
            <w:r>
              <w:rPr>
                <w:rFonts w:cstheme="minorHAnsi"/>
                <w:sz w:val="18"/>
                <w:szCs w:val="18"/>
              </w:rPr>
              <w:t xml:space="preserve">: </w:t>
            </w:r>
          </w:p>
          <w:p w:rsidR="00813255" w:rsidP="00813255" w:rsidRDefault="00813255" w14:paraId="6FDEF68A" w14:textId="77777777">
            <w:pPr>
              <w:pStyle w:val="ListParagraph"/>
              <w:numPr>
                <w:ilvl w:val="0"/>
                <w:numId w:val="21"/>
              </w:numPr>
              <w:rPr>
                <w:rFonts w:cstheme="minorHAnsi"/>
                <w:sz w:val="18"/>
                <w:szCs w:val="18"/>
              </w:rPr>
            </w:pPr>
            <w:r w:rsidRPr="00224268">
              <w:rPr>
                <w:rFonts w:cstheme="minorHAnsi"/>
                <w:b/>
                <w:bCs/>
                <w:sz w:val="18"/>
                <w:szCs w:val="18"/>
              </w:rPr>
              <w:t>Mutual Respect</w:t>
            </w:r>
            <w:r>
              <w:rPr>
                <w:rFonts w:cstheme="minorHAnsi"/>
                <w:sz w:val="18"/>
                <w:szCs w:val="18"/>
              </w:rPr>
              <w:t xml:space="preserve">: Students are respectful when listening to the opinions and views of other students. </w:t>
            </w:r>
          </w:p>
          <w:p w:rsidRPr="00224268" w:rsidR="00813255" w:rsidP="00813255" w:rsidRDefault="00813255" w14:paraId="57A4F003" w14:textId="77777777">
            <w:pPr>
              <w:pStyle w:val="ListParagraph"/>
              <w:numPr>
                <w:ilvl w:val="0"/>
                <w:numId w:val="21"/>
              </w:numPr>
              <w:rPr>
                <w:rFonts w:cstheme="minorHAnsi"/>
                <w:sz w:val="18"/>
                <w:szCs w:val="18"/>
              </w:rPr>
            </w:pPr>
            <w:r w:rsidRPr="00224268">
              <w:rPr>
                <w:rFonts w:cstheme="minorHAnsi"/>
                <w:b/>
                <w:bCs/>
                <w:sz w:val="18"/>
                <w:szCs w:val="18"/>
              </w:rPr>
              <w:t>The Rule of Law:</w:t>
            </w:r>
            <w:r>
              <w:rPr>
                <w:rFonts w:cstheme="minorHAnsi"/>
                <w:sz w:val="18"/>
                <w:szCs w:val="18"/>
              </w:rPr>
              <w:t xml:space="preserve"> </w:t>
            </w:r>
            <w:r w:rsidRPr="00224268">
              <w:rPr>
                <w:rFonts w:cstheme="minorHAnsi"/>
                <w:sz w:val="18"/>
                <w:szCs w:val="18"/>
              </w:rPr>
              <w:t xml:space="preserve">The classroom rules enable all </w:t>
            </w:r>
            <w:r>
              <w:rPr>
                <w:rFonts w:cstheme="minorHAnsi"/>
                <w:sz w:val="18"/>
                <w:szCs w:val="18"/>
              </w:rPr>
              <w:t>students</w:t>
            </w:r>
            <w:r w:rsidRPr="00224268">
              <w:rPr>
                <w:rFonts w:cstheme="minorHAnsi"/>
                <w:sz w:val="18"/>
                <w:szCs w:val="18"/>
              </w:rPr>
              <w:t xml:space="preserve"> to develop</w:t>
            </w:r>
            <w:r>
              <w:rPr>
                <w:rFonts w:cstheme="minorHAnsi"/>
                <w:sz w:val="18"/>
                <w:szCs w:val="18"/>
              </w:rPr>
              <w:t xml:space="preserve"> their </w:t>
            </w:r>
            <w:r w:rsidRPr="00224268">
              <w:rPr>
                <w:rFonts w:cstheme="minorHAnsi"/>
                <w:sz w:val="18"/>
                <w:szCs w:val="18"/>
              </w:rPr>
              <w:t>skills in an environment where equipment and each other’s feelings are respected.</w:t>
            </w:r>
          </w:p>
          <w:p w:rsidR="00813255" w:rsidP="00813255" w:rsidRDefault="00813255" w14:paraId="6D9881DF" w14:textId="77777777">
            <w:pPr>
              <w:pStyle w:val="ListParagraph"/>
              <w:numPr>
                <w:ilvl w:val="0"/>
                <w:numId w:val="21"/>
              </w:numPr>
              <w:rPr>
                <w:rFonts w:cstheme="minorHAnsi"/>
                <w:sz w:val="18"/>
                <w:szCs w:val="18"/>
              </w:rPr>
            </w:pPr>
            <w:r w:rsidRPr="00224268">
              <w:rPr>
                <w:rFonts w:cstheme="minorHAnsi"/>
                <w:sz w:val="18"/>
                <w:szCs w:val="18"/>
              </w:rPr>
              <w:t>The classroom rules ensure</w:t>
            </w:r>
            <w:r>
              <w:rPr>
                <w:rFonts w:cstheme="minorHAnsi"/>
                <w:sz w:val="18"/>
                <w:szCs w:val="18"/>
              </w:rPr>
              <w:t xml:space="preserve"> students</w:t>
            </w:r>
            <w:r w:rsidRPr="00224268">
              <w:rPr>
                <w:rFonts w:cstheme="minorHAnsi"/>
                <w:sz w:val="18"/>
                <w:szCs w:val="18"/>
              </w:rPr>
              <w:t xml:space="preserve"> are all responsible for the learning environment</w:t>
            </w:r>
            <w:r>
              <w:rPr>
                <w:rFonts w:cstheme="minorHAnsi"/>
                <w:sz w:val="18"/>
                <w:szCs w:val="18"/>
              </w:rPr>
              <w:t xml:space="preserve">. </w:t>
            </w:r>
          </w:p>
          <w:p w:rsidR="00813255" w:rsidP="00813255" w:rsidRDefault="00813255" w14:paraId="0EBB3F9A" w14:textId="77777777">
            <w:pPr>
              <w:pStyle w:val="ListParagraph"/>
              <w:numPr>
                <w:ilvl w:val="0"/>
                <w:numId w:val="21"/>
              </w:numPr>
              <w:rPr>
                <w:rFonts w:cstheme="minorHAnsi"/>
                <w:sz w:val="18"/>
                <w:szCs w:val="18"/>
              </w:rPr>
            </w:pPr>
            <w:r w:rsidRPr="00224268">
              <w:rPr>
                <w:rFonts w:cstheme="minorHAnsi"/>
                <w:b/>
                <w:bCs/>
                <w:sz w:val="18"/>
                <w:szCs w:val="18"/>
              </w:rPr>
              <w:lastRenderedPageBreak/>
              <w:t>Tolerance:</w:t>
            </w:r>
            <w:r>
              <w:rPr>
                <w:rFonts w:cstheme="minorHAnsi"/>
                <w:sz w:val="18"/>
                <w:szCs w:val="18"/>
              </w:rPr>
              <w:t xml:space="preserve"> Students </w:t>
            </w:r>
            <w:r w:rsidRPr="00224268">
              <w:rPr>
                <w:rFonts w:cstheme="minorHAnsi"/>
                <w:sz w:val="18"/>
                <w:szCs w:val="18"/>
              </w:rPr>
              <w:t>are tolerant of the opinions and creative ideas of each other.</w:t>
            </w:r>
            <w:r>
              <w:rPr>
                <w:rFonts w:cstheme="minorHAnsi"/>
                <w:sz w:val="18"/>
                <w:szCs w:val="18"/>
              </w:rPr>
              <w:t xml:space="preserve"> Students</w:t>
            </w:r>
            <w:r w:rsidRPr="00224268">
              <w:rPr>
                <w:rFonts w:cstheme="minorHAnsi"/>
                <w:sz w:val="18"/>
                <w:szCs w:val="18"/>
              </w:rPr>
              <w:t xml:space="preserve"> value the wide variety of cultures that we explore from all over the world</w:t>
            </w:r>
            <w:r>
              <w:rPr>
                <w:rFonts w:cstheme="minorHAnsi"/>
                <w:sz w:val="18"/>
                <w:szCs w:val="18"/>
              </w:rPr>
              <w:t xml:space="preserve"> and are</w:t>
            </w:r>
            <w:r w:rsidRPr="00224268">
              <w:rPr>
                <w:rFonts w:cstheme="minorHAnsi"/>
                <w:sz w:val="18"/>
                <w:szCs w:val="18"/>
              </w:rPr>
              <w:t xml:space="preserve"> tolerant of different faiths and beliefs in the styles we study.</w:t>
            </w:r>
          </w:p>
          <w:p w:rsidR="00813255" w:rsidP="00813255" w:rsidRDefault="00813255" w14:paraId="4083A686" w14:textId="77777777">
            <w:pPr>
              <w:pStyle w:val="ListParagraph"/>
              <w:numPr>
                <w:ilvl w:val="0"/>
                <w:numId w:val="21"/>
              </w:numPr>
              <w:rPr>
                <w:rFonts w:cstheme="minorHAnsi"/>
                <w:sz w:val="18"/>
                <w:szCs w:val="18"/>
              </w:rPr>
            </w:pPr>
            <w:r w:rsidRPr="004C3BD4">
              <w:rPr>
                <w:rFonts w:cstheme="minorHAnsi"/>
                <w:b/>
                <w:bCs/>
                <w:sz w:val="18"/>
                <w:szCs w:val="18"/>
              </w:rPr>
              <w:t>Democracy:</w:t>
            </w:r>
            <w:r w:rsidRPr="004C3BD4">
              <w:rPr>
                <w:rFonts w:cstheme="minorHAnsi"/>
                <w:sz w:val="18"/>
                <w:szCs w:val="18"/>
              </w:rPr>
              <w:t xml:space="preserve"> </w:t>
            </w:r>
            <w:r>
              <w:rPr>
                <w:rFonts w:cstheme="minorHAnsi"/>
                <w:sz w:val="18"/>
                <w:szCs w:val="18"/>
              </w:rPr>
              <w:t>S</w:t>
            </w:r>
            <w:r w:rsidRPr="004C3BD4">
              <w:rPr>
                <w:rFonts w:cstheme="minorHAnsi"/>
                <w:sz w:val="18"/>
                <w:szCs w:val="18"/>
              </w:rPr>
              <w:t>tudents are all part of the learning experience and are listened to. Students assess each other’s work and celebrate each other’s successes. All students are granted autonomy and have the opportunity to make choices on how to develop their own creativity.</w:t>
            </w:r>
          </w:p>
          <w:p w:rsidRPr="004C3BD4" w:rsidR="00813255" w:rsidP="00813255" w:rsidRDefault="00813255" w14:paraId="159849A2" w14:textId="77777777">
            <w:pPr>
              <w:pStyle w:val="ListParagraph"/>
              <w:numPr>
                <w:ilvl w:val="0"/>
                <w:numId w:val="21"/>
              </w:numPr>
              <w:rPr>
                <w:rFonts w:cstheme="minorHAnsi"/>
                <w:sz w:val="18"/>
                <w:szCs w:val="18"/>
              </w:rPr>
            </w:pPr>
          </w:p>
        </w:tc>
      </w:tr>
      <w:tr w:rsidR="00813255" w:rsidTr="6E3B5B74" w14:paraId="022441DE" w14:textId="77777777">
        <w:tc>
          <w:tcPr>
            <w:tcW w:w="14380" w:type="dxa"/>
            <w:shd w:val="clear" w:color="auto" w:fill="BDD6EE" w:themeFill="accent5" w:themeFillTint="66"/>
          </w:tcPr>
          <w:p w:rsidR="00813255" w:rsidP="00EF4B48" w:rsidRDefault="00813255" w14:paraId="5167A52A" w14:textId="77777777">
            <w:pPr>
              <w:pStyle w:val="Default"/>
              <w:spacing w:after="240"/>
              <w:rPr>
                <w:rFonts w:asciiTheme="minorHAnsi" w:hAnsiTheme="minorHAnsi" w:cstheme="minorHAnsi"/>
                <w:sz w:val="18"/>
                <w:szCs w:val="18"/>
              </w:rPr>
            </w:pPr>
            <w:r>
              <w:rPr>
                <w:rFonts w:asciiTheme="minorHAnsi" w:hAnsiTheme="minorHAnsi" w:cstheme="minorHAnsi"/>
                <w:b/>
                <w:bCs/>
                <w:sz w:val="18"/>
                <w:szCs w:val="18"/>
              </w:rPr>
              <w:lastRenderedPageBreak/>
              <w:t xml:space="preserve">Careers &amp; Employability – </w:t>
            </w:r>
            <w:r w:rsidRPr="00BB65BB">
              <w:rPr>
                <w:rFonts w:asciiTheme="minorHAnsi" w:hAnsiTheme="minorHAnsi" w:cstheme="minorHAnsi"/>
                <w:sz w:val="18"/>
                <w:szCs w:val="18"/>
              </w:rPr>
              <w:t xml:space="preserve">The </w:t>
            </w:r>
            <w:r>
              <w:rPr>
                <w:rFonts w:asciiTheme="minorHAnsi" w:hAnsiTheme="minorHAnsi" w:cstheme="minorHAnsi"/>
                <w:sz w:val="18"/>
                <w:szCs w:val="18"/>
              </w:rPr>
              <w:t>design and technology</w:t>
            </w:r>
            <w:r w:rsidRPr="00BB65BB">
              <w:rPr>
                <w:rFonts w:asciiTheme="minorHAnsi" w:hAnsiTheme="minorHAnsi" w:cstheme="minorHAnsi"/>
                <w:sz w:val="18"/>
                <w:szCs w:val="18"/>
              </w:rPr>
              <w:t xml:space="preserve"> curriculum </w:t>
            </w:r>
            <w:proofErr w:type="gramStart"/>
            <w:r w:rsidRPr="00BB65BB">
              <w:rPr>
                <w:rFonts w:asciiTheme="minorHAnsi" w:hAnsiTheme="minorHAnsi" w:cstheme="minorHAnsi"/>
                <w:sz w:val="18"/>
                <w:szCs w:val="18"/>
              </w:rPr>
              <w:t>is</w:t>
            </w:r>
            <w:proofErr w:type="gramEnd"/>
            <w:r w:rsidRPr="00BB65BB">
              <w:rPr>
                <w:rFonts w:asciiTheme="minorHAnsi" w:hAnsiTheme="minorHAnsi" w:cstheme="minorHAnsi"/>
                <w:sz w:val="18"/>
                <w:szCs w:val="18"/>
              </w:rPr>
              <w:t xml:space="preserve"> designed to ensure students have a breadth of opportunities and experiences that our pupils can start to build their own future pathways on.</w:t>
            </w:r>
            <w:r>
              <w:rPr>
                <w:rFonts w:asciiTheme="minorHAnsi" w:hAnsiTheme="minorHAnsi" w:cstheme="minorHAnsi"/>
                <w:sz w:val="18"/>
                <w:szCs w:val="18"/>
              </w:rPr>
              <w:t xml:space="preserve"> Through the design and technology curriculum, our students are supported to develop the following skills; </w:t>
            </w:r>
          </w:p>
          <w:p w:rsidRPr="00224268" w:rsidR="00813255" w:rsidP="00813255" w:rsidRDefault="00813255" w14:paraId="103825AF" w14:textId="77777777">
            <w:pPr>
              <w:pStyle w:val="ListParagraph"/>
              <w:numPr>
                <w:ilvl w:val="0"/>
                <w:numId w:val="22"/>
              </w:numPr>
              <w:rPr>
                <w:rFonts w:cstheme="minorHAnsi"/>
                <w:sz w:val="18"/>
                <w:szCs w:val="18"/>
              </w:rPr>
            </w:pPr>
            <w:r w:rsidRPr="00224268">
              <w:rPr>
                <w:rFonts w:cstheme="minorHAnsi"/>
                <w:sz w:val="18"/>
                <w:szCs w:val="18"/>
              </w:rPr>
              <w:t>Communication</w:t>
            </w:r>
          </w:p>
          <w:p w:rsidRPr="00224268" w:rsidR="00813255" w:rsidP="00813255" w:rsidRDefault="00813255" w14:paraId="550A73DA" w14:textId="77777777">
            <w:pPr>
              <w:pStyle w:val="ListParagraph"/>
              <w:numPr>
                <w:ilvl w:val="0"/>
                <w:numId w:val="22"/>
              </w:numPr>
              <w:rPr>
                <w:rFonts w:cstheme="minorHAnsi"/>
                <w:sz w:val="18"/>
                <w:szCs w:val="18"/>
              </w:rPr>
            </w:pPr>
            <w:r w:rsidRPr="00224268">
              <w:rPr>
                <w:rFonts w:cstheme="minorHAnsi"/>
                <w:sz w:val="18"/>
                <w:szCs w:val="18"/>
              </w:rPr>
              <w:t>Confidence</w:t>
            </w:r>
          </w:p>
          <w:p w:rsidRPr="00224268" w:rsidR="00813255" w:rsidP="00813255" w:rsidRDefault="00813255" w14:paraId="0D0B64C4" w14:textId="77777777">
            <w:pPr>
              <w:pStyle w:val="ListParagraph"/>
              <w:numPr>
                <w:ilvl w:val="0"/>
                <w:numId w:val="22"/>
              </w:numPr>
              <w:rPr>
                <w:rFonts w:cstheme="minorHAnsi"/>
                <w:sz w:val="18"/>
                <w:szCs w:val="18"/>
              </w:rPr>
            </w:pPr>
            <w:r w:rsidRPr="00224268">
              <w:rPr>
                <w:rFonts w:cstheme="minorHAnsi"/>
                <w:sz w:val="18"/>
                <w:szCs w:val="18"/>
              </w:rPr>
              <w:t>Teamwork and Leadership</w:t>
            </w:r>
          </w:p>
          <w:p w:rsidRPr="00224268" w:rsidR="00813255" w:rsidP="00813255" w:rsidRDefault="00813255" w14:paraId="09255C44" w14:textId="77777777">
            <w:pPr>
              <w:pStyle w:val="ListParagraph"/>
              <w:numPr>
                <w:ilvl w:val="0"/>
                <w:numId w:val="22"/>
              </w:numPr>
              <w:rPr>
                <w:rFonts w:cstheme="minorHAnsi"/>
                <w:sz w:val="18"/>
                <w:szCs w:val="18"/>
              </w:rPr>
            </w:pPr>
            <w:r w:rsidRPr="00224268">
              <w:rPr>
                <w:rFonts w:cstheme="minorHAnsi"/>
                <w:sz w:val="18"/>
                <w:szCs w:val="18"/>
              </w:rPr>
              <w:t>Listening and Responding</w:t>
            </w:r>
          </w:p>
          <w:p w:rsidRPr="00224268" w:rsidR="00813255" w:rsidP="00813255" w:rsidRDefault="00813255" w14:paraId="795164DB" w14:textId="77777777">
            <w:pPr>
              <w:pStyle w:val="ListParagraph"/>
              <w:numPr>
                <w:ilvl w:val="0"/>
                <w:numId w:val="22"/>
              </w:numPr>
              <w:rPr>
                <w:rFonts w:cstheme="minorHAnsi"/>
                <w:sz w:val="18"/>
                <w:szCs w:val="18"/>
              </w:rPr>
            </w:pPr>
            <w:r w:rsidRPr="00224268">
              <w:rPr>
                <w:rFonts w:cstheme="minorHAnsi"/>
                <w:sz w:val="18"/>
                <w:szCs w:val="18"/>
              </w:rPr>
              <w:t>Creativity</w:t>
            </w:r>
          </w:p>
          <w:p w:rsidRPr="00224268" w:rsidR="00813255" w:rsidP="00813255" w:rsidRDefault="00813255" w14:paraId="429722B0" w14:textId="77777777">
            <w:pPr>
              <w:pStyle w:val="ListParagraph"/>
              <w:numPr>
                <w:ilvl w:val="0"/>
                <w:numId w:val="22"/>
              </w:numPr>
              <w:rPr>
                <w:rFonts w:cstheme="minorHAnsi"/>
                <w:sz w:val="18"/>
                <w:szCs w:val="18"/>
              </w:rPr>
            </w:pPr>
            <w:r w:rsidRPr="00224268">
              <w:rPr>
                <w:rFonts w:cstheme="minorHAnsi"/>
                <w:sz w:val="18"/>
                <w:szCs w:val="18"/>
              </w:rPr>
              <w:t>Critical thinking and problem solving</w:t>
            </w:r>
          </w:p>
          <w:p w:rsidR="00813255" w:rsidP="00813255" w:rsidRDefault="00813255" w14:paraId="3B1AA0F7" w14:textId="77777777">
            <w:pPr>
              <w:pStyle w:val="ListParagraph"/>
              <w:numPr>
                <w:ilvl w:val="0"/>
                <w:numId w:val="22"/>
              </w:numPr>
              <w:rPr>
                <w:rFonts w:cstheme="minorHAnsi"/>
                <w:sz w:val="18"/>
                <w:szCs w:val="18"/>
              </w:rPr>
            </w:pPr>
            <w:r w:rsidRPr="00224268">
              <w:rPr>
                <w:rFonts w:cstheme="minorHAnsi"/>
                <w:sz w:val="18"/>
                <w:szCs w:val="18"/>
              </w:rPr>
              <w:t xml:space="preserve">Time management </w:t>
            </w:r>
          </w:p>
          <w:p w:rsidR="00813255" w:rsidP="00813255" w:rsidRDefault="00813255" w14:paraId="079DF435" w14:textId="77777777">
            <w:pPr>
              <w:pStyle w:val="ListParagraph"/>
              <w:numPr>
                <w:ilvl w:val="0"/>
                <w:numId w:val="22"/>
              </w:numPr>
              <w:rPr>
                <w:rFonts w:cstheme="minorHAnsi"/>
                <w:sz w:val="18"/>
                <w:szCs w:val="18"/>
              </w:rPr>
            </w:pPr>
            <w:r w:rsidRPr="004C3BD4">
              <w:rPr>
                <w:rFonts w:cstheme="minorHAnsi"/>
                <w:sz w:val="18"/>
                <w:szCs w:val="18"/>
              </w:rPr>
              <w:t>Research</w:t>
            </w:r>
          </w:p>
          <w:p w:rsidR="00813255" w:rsidP="00EF4B48" w:rsidRDefault="00813255" w14:paraId="51AE4BE0" w14:textId="77777777">
            <w:pPr>
              <w:rPr>
                <w:rFonts w:cstheme="minorHAnsi"/>
                <w:sz w:val="18"/>
                <w:szCs w:val="18"/>
              </w:rPr>
            </w:pPr>
          </w:p>
          <w:p w:rsidRPr="00A042D1" w:rsidR="00813255" w:rsidP="00EF4B48" w:rsidRDefault="00813255" w14:paraId="26A1BA2D" w14:textId="77777777">
            <w:pPr>
              <w:pStyle w:val="Default"/>
              <w:spacing w:before="240" w:after="60"/>
              <w:rPr>
                <w:color w:val="104F75"/>
                <w:sz w:val="20"/>
                <w:szCs w:val="20"/>
              </w:rPr>
            </w:pPr>
            <w:r>
              <w:rPr>
                <w:b/>
                <w:bCs/>
                <w:color w:val="104F75"/>
                <w:sz w:val="20"/>
                <w:szCs w:val="20"/>
              </w:rPr>
              <w:t xml:space="preserve">Events </w:t>
            </w:r>
          </w:p>
          <w:p w:rsidR="00813255" w:rsidP="00813255" w:rsidRDefault="00813255" w14:paraId="2570161C" w14:textId="77777777">
            <w:pPr>
              <w:pStyle w:val="Default"/>
              <w:numPr>
                <w:ilvl w:val="0"/>
                <w:numId w:val="5"/>
              </w:numPr>
              <w:spacing w:after="240"/>
              <w:ind w:left="170" w:hanging="113"/>
              <w:rPr>
                <w:sz w:val="20"/>
                <w:szCs w:val="20"/>
              </w:rPr>
            </w:pPr>
            <w:r w:rsidRPr="6E3B5B74">
              <w:rPr>
                <w:sz w:val="20"/>
                <w:szCs w:val="20"/>
              </w:rPr>
              <w:t>Small piece trust project days</w:t>
            </w:r>
          </w:p>
          <w:p w:rsidRPr="00266061" w:rsidR="00813255" w:rsidP="00813255" w:rsidRDefault="00813255" w14:paraId="580CE7C4" w14:textId="77777777">
            <w:pPr>
              <w:pStyle w:val="Default"/>
              <w:numPr>
                <w:ilvl w:val="0"/>
                <w:numId w:val="5"/>
              </w:numPr>
              <w:spacing w:after="240"/>
              <w:ind w:left="170" w:hanging="113"/>
              <w:rPr>
                <w:sz w:val="20"/>
                <w:szCs w:val="20"/>
              </w:rPr>
            </w:pPr>
            <w:r w:rsidRPr="6E3B5B74">
              <w:rPr>
                <w:sz w:val="20"/>
                <w:szCs w:val="20"/>
              </w:rPr>
              <w:t>Webinars on careers within design and technology</w:t>
            </w:r>
          </w:p>
        </w:tc>
      </w:tr>
    </w:tbl>
    <w:p w:rsidR="00E75757" w:rsidP="00536A65" w:rsidRDefault="00E75757" w14:paraId="43FF9832" w14:textId="77777777"/>
    <w:p w:rsidR="00B0158A" w:rsidP="007B14DE" w:rsidRDefault="00950E83" w14:paraId="4AB775D6" w14:textId="4BE5309E">
      <w:pPr>
        <w:pStyle w:val="Heading1"/>
      </w:pPr>
      <w:bookmarkStart w:name="_Toc168579668" w:id="9"/>
      <w:bookmarkStart w:name="_Toc203507418" w:id="10"/>
      <w:r>
        <w:t>SMSC</w:t>
      </w:r>
      <w:r w:rsidR="00FE7383">
        <w:t xml:space="preserve"> CURRICULUM</w:t>
      </w:r>
      <w:r>
        <w:t xml:space="preserve"> LINKS</w:t>
      </w:r>
      <w:bookmarkEnd w:id="9"/>
      <w:bookmarkEnd w:id="10"/>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813255" w:rsidTr="00EF4B48" w14:paraId="5516F6E5" w14:textId="77777777">
        <w:tc>
          <w:tcPr>
            <w:tcW w:w="14390" w:type="dxa"/>
            <w:shd w:val="clear" w:color="auto" w:fill="2E74B5" w:themeFill="accent5" w:themeFillShade="BF"/>
          </w:tcPr>
          <w:p w:rsidR="00813255" w:rsidP="00EF4B48" w:rsidRDefault="00813255" w14:paraId="7B306862" w14:textId="77777777">
            <w:pPr>
              <w:rPr>
                <w:rFonts w:ascii="Calibri" w:hAnsi="Calibri" w:cs="Calibri"/>
                <w:b/>
                <w:bCs/>
                <w:color w:val="FFFFFF" w:themeColor="background1"/>
                <w:lang w:val="en-GB"/>
              </w:rPr>
            </w:pPr>
            <w:r w:rsidRPr="003A6309">
              <w:rPr>
                <w:rFonts w:ascii="Calibri" w:hAnsi="Calibri" w:cs="Calibri"/>
                <w:b/>
                <w:bCs/>
                <w:color w:val="FFFFFF" w:themeColor="background1"/>
                <w:lang w:val="en-GB"/>
              </w:rPr>
              <w:t xml:space="preserve">Spiritual development </w:t>
            </w:r>
          </w:p>
          <w:p w:rsidRPr="003A6309" w:rsidR="00813255" w:rsidP="00EF4B48" w:rsidRDefault="00813255" w14:paraId="0B21690C" w14:textId="77777777">
            <w:pPr>
              <w:rPr>
                <w:rFonts w:ascii="Calibri" w:hAnsi="Calibri" w:cs="Calibri"/>
                <w:b/>
                <w:bCs/>
                <w:color w:val="FFFFFF" w:themeColor="background1"/>
                <w:lang w:val="en-GB"/>
              </w:rPr>
            </w:pPr>
          </w:p>
          <w:p w:rsidRPr="003A6309" w:rsidR="00813255" w:rsidP="00EF4B48" w:rsidRDefault="00813255" w14:paraId="1BC7A523" w14:textId="77777777">
            <w:pPr>
              <w:rPr>
                <w:rFonts w:ascii="Calibri" w:hAnsi="Calibri" w:cs="Calibri"/>
                <w:color w:val="FFFFFF" w:themeColor="background1"/>
                <w:lang w:val="en-GB"/>
              </w:rPr>
            </w:pPr>
            <w:r w:rsidRPr="003A6309">
              <w:rPr>
                <w:rFonts w:ascii="Calibri" w:hAnsi="Calibri" w:cs="Calibri"/>
                <w:color w:val="FFFFFF" w:themeColor="background1"/>
                <w:lang w:val="en-GB"/>
              </w:rPr>
              <w:t>Through the projects we offer and the curriculum we deliver at both key stages, the pupils are taught how to investigate products. This includes aesthetics, functionality, product evolution and the analysis of how products affect the quality of our daily lives. Pupils are encouraged to develop their thinking skills and explore the wider natural world around them. They are taught to reflect upon what they see and develop ideas and solutions to problems which are both workable and innovative.</w:t>
            </w:r>
          </w:p>
        </w:tc>
      </w:tr>
      <w:tr w:rsidR="00813255" w:rsidTr="00EF4B48" w14:paraId="3349C2C0" w14:textId="77777777">
        <w:tc>
          <w:tcPr>
            <w:tcW w:w="14390" w:type="dxa"/>
            <w:shd w:val="clear" w:color="auto" w:fill="9CC2E5" w:themeFill="accent5" w:themeFillTint="99"/>
          </w:tcPr>
          <w:p w:rsidR="00813255" w:rsidP="00EF4B48" w:rsidRDefault="00813255" w14:paraId="6D0A9E75" w14:textId="77777777">
            <w:pPr>
              <w:rPr>
                <w:b/>
                <w:bCs/>
              </w:rPr>
            </w:pPr>
            <w:r w:rsidRPr="003A6309">
              <w:rPr>
                <w:b/>
                <w:bCs/>
              </w:rPr>
              <w:t>Moral development</w:t>
            </w:r>
          </w:p>
          <w:p w:rsidRPr="003A6309" w:rsidR="00813255" w:rsidP="00EF4B48" w:rsidRDefault="00813255" w14:paraId="4B6DE497" w14:textId="77777777">
            <w:pPr>
              <w:rPr>
                <w:b/>
                <w:bCs/>
              </w:rPr>
            </w:pPr>
          </w:p>
          <w:p w:rsidRPr="003A6309" w:rsidR="00813255" w:rsidP="00EF4B48" w:rsidRDefault="00813255" w14:paraId="51E758E2" w14:textId="77777777">
            <w:r w:rsidRPr="003A6309">
              <w:t xml:space="preserve">Pupils are faced with moral decisions throughout the design process.  This includes selecting materials and ways of manufacturing, identifying and meeting the needs of others, sustainability &amp; environmental impact. They must also begin to understand the impact of new technologies and how these can often be employed to solve existing problems but sometimes also create their own moral dilemmas. The 6 </w:t>
            </w:r>
            <w:proofErr w:type="gramStart"/>
            <w:r w:rsidRPr="003A6309">
              <w:t>R's</w:t>
            </w:r>
            <w:proofErr w:type="gramEnd"/>
            <w:r w:rsidRPr="003A6309">
              <w:t xml:space="preserve"> are routinely discussed and referred to throughout the </w:t>
            </w:r>
            <w:r w:rsidRPr="003A6309">
              <w:lastRenderedPageBreak/>
              <w:t xml:space="preserve">design &amp; make process. Within the classroom and the wider </w:t>
            </w:r>
            <w:proofErr w:type="gramStart"/>
            <w:r w:rsidRPr="003A6309">
              <w:t>community</w:t>
            </w:r>
            <w:proofErr w:type="gramEnd"/>
            <w:r w:rsidRPr="003A6309">
              <w:t xml:space="preserve"> the pupils are expected to show respect to others and take responsibility for their own actions and of those around them, taking into consideration the consequences.</w:t>
            </w:r>
          </w:p>
        </w:tc>
      </w:tr>
      <w:tr w:rsidR="00813255" w:rsidTr="00EF4B48" w14:paraId="38DA6CC9" w14:textId="77777777">
        <w:tc>
          <w:tcPr>
            <w:tcW w:w="14390" w:type="dxa"/>
            <w:shd w:val="clear" w:color="auto" w:fill="BDD6EE" w:themeFill="accent5" w:themeFillTint="66"/>
          </w:tcPr>
          <w:p w:rsidR="00813255" w:rsidP="00EF4B48" w:rsidRDefault="00813255" w14:paraId="2FC101C3" w14:textId="77777777">
            <w:pPr>
              <w:rPr>
                <w:b/>
                <w:color w:val="000000" w:themeColor="text1"/>
              </w:rPr>
            </w:pPr>
            <w:r w:rsidRPr="003A6309">
              <w:rPr>
                <w:b/>
                <w:color w:val="000000" w:themeColor="text1"/>
              </w:rPr>
              <w:lastRenderedPageBreak/>
              <w:t>Social development</w:t>
            </w:r>
          </w:p>
          <w:p w:rsidRPr="003A6309" w:rsidR="00813255" w:rsidP="00EF4B48" w:rsidRDefault="00813255" w14:paraId="1A6D70A8" w14:textId="77777777"/>
          <w:p w:rsidRPr="003A6309" w:rsidR="00813255" w:rsidP="00EF4B48" w:rsidRDefault="00813255" w14:paraId="73879633" w14:textId="77777777">
            <w:pPr>
              <w:ind w:left="57"/>
            </w:pPr>
            <w:r w:rsidRPr="003A6309">
              <w:t>Pupils are often asked to design and make products to meet the needs of users or clients by receiving valuable feedback from others. For this to be successful pupils must show mutual respect when working collaboratively. Peer evaluation of designed and made items plays a big part in Design &amp; Technology work as this is a vital mechanism for progress. Pupils learn to articulate their thoughts and feelings about their own and other's’ work.  To do this they need to take criticism without offence and provide feedback which is carefully considered and constructive.</w:t>
            </w:r>
          </w:p>
          <w:p w:rsidRPr="003A6309" w:rsidR="00813255" w:rsidP="00EF4B48" w:rsidRDefault="00813255" w14:paraId="339A1312" w14:textId="77777777">
            <w:pPr>
              <w:ind w:left="57"/>
            </w:pPr>
          </w:p>
        </w:tc>
      </w:tr>
      <w:tr w:rsidR="00813255" w:rsidTr="00EF4B48" w14:paraId="5C6E7F6B" w14:textId="77777777">
        <w:tc>
          <w:tcPr>
            <w:tcW w:w="14390" w:type="dxa"/>
            <w:shd w:val="clear" w:color="auto" w:fill="DEEAF6" w:themeFill="accent5" w:themeFillTint="33"/>
          </w:tcPr>
          <w:p w:rsidRPr="003A6309" w:rsidR="00813255" w:rsidP="00EF4B48" w:rsidRDefault="00813255" w14:paraId="2E8C2D4B" w14:textId="77777777">
            <w:pPr>
              <w:rPr>
                <w:b/>
                <w:bCs/>
              </w:rPr>
            </w:pPr>
            <w:r w:rsidRPr="003A6309">
              <w:rPr>
                <w:b/>
                <w:bCs/>
              </w:rPr>
              <w:t>Cultural development</w:t>
            </w:r>
          </w:p>
          <w:p w:rsidRPr="003A6309" w:rsidR="00813255" w:rsidP="00EF4B48" w:rsidRDefault="00813255" w14:paraId="52B25AA8" w14:textId="77777777"/>
          <w:p w:rsidRPr="003A6309" w:rsidR="00813255" w:rsidP="00EF4B48" w:rsidRDefault="00813255" w14:paraId="1F4CB2A7" w14:textId="77777777">
            <w:r w:rsidRPr="003A6309">
              <w:t>Pupils are taught that all their design work should be sensitive to needs and beliefs of different backgrounds, ensuring all imagery, text and products won't cause offence. Pupils must consider how their ideas and products can impact the world around them. Pupils are encouraged to use the work of artists and designers from a wide range of cultures and historical contexts to influence and support the development of their work.</w:t>
            </w:r>
          </w:p>
        </w:tc>
      </w:tr>
    </w:tbl>
    <w:p w:rsidR="00813255" w:rsidP="00813255" w:rsidRDefault="00813255" w14:paraId="161B020B" w14:textId="77777777"/>
    <w:p w:rsidR="00813255" w:rsidP="007B14DE" w:rsidRDefault="00813255" w14:paraId="59932221" w14:textId="5C7F4064">
      <w:pPr>
        <w:pStyle w:val="Heading1"/>
      </w:pPr>
      <w:bookmarkStart w:name="_Toc168579669" w:id="11"/>
      <w:bookmarkStart w:name="_Toc203507419" w:id="12"/>
      <w:r>
        <w:t>Equality, Diversity and Inclusivity Links</w:t>
      </w:r>
      <w:bookmarkEnd w:id="11"/>
      <w:bookmarkEnd w:id="12"/>
    </w:p>
    <w:tbl>
      <w:tblPr>
        <w:tblStyle w:val="TableGrid"/>
        <w:tblW w:w="0" w:type="auto"/>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Look w:val="04A0" w:firstRow="1" w:lastRow="0" w:firstColumn="1" w:lastColumn="0" w:noHBand="0" w:noVBand="1"/>
      </w:tblPr>
      <w:tblGrid>
        <w:gridCol w:w="14380"/>
      </w:tblGrid>
      <w:tr w:rsidR="00813255" w:rsidTr="00EF4B48" w14:paraId="39B56F31" w14:textId="77777777">
        <w:tc>
          <w:tcPr>
            <w:tcW w:w="14380" w:type="dxa"/>
            <w:shd w:val="clear" w:color="auto" w:fill="2E74B5" w:themeFill="accent5" w:themeFillShade="BF"/>
          </w:tcPr>
          <w:p w:rsidR="00813255" w:rsidP="00EF4B48" w:rsidRDefault="00813255" w14:paraId="7C912E37" w14:textId="77777777">
            <w:pPr>
              <w:rPr>
                <w:rFonts w:ascii="Calibri" w:hAnsi="Calibri" w:cs="Calibri"/>
                <w:b/>
                <w:bCs/>
                <w:color w:val="FFFFFF" w:themeColor="background1"/>
                <w:lang w:val="en-GB"/>
              </w:rPr>
            </w:pPr>
            <w:r>
              <w:rPr>
                <w:rFonts w:ascii="Calibri" w:hAnsi="Calibri" w:cs="Calibri"/>
                <w:b/>
                <w:bCs/>
                <w:color w:val="FFFFFF" w:themeColor="background1"/>
                <w:lang w:val="en-GB"/>
              </w:rPr>
              <w:t>Aims</w:t>
            </w:r>
          </w:p>
          <w:p w:rsidRPr="003A6309" w:rsidR="00813255" w:rsidP="00EF4B48" w:rsidRDefault="00813255" w14:paraId="68A6F933" w14:textId="77777777">
            <w:pPr>
              <w:rPr>
                <w:rFonts w:ascii="Calibri" w:hAnsi="Calibri" w:cs="Calibri"/>
                <w:b/>
                <w:bCs/>
                <w:color w:val="FFFFFF" w:themeColor="background1"/>
                <w:lang w:val="en-GB"/>
              </w:rPr>
            </w:pPr>
          </w:p>
          <w:p w:rsidRPr="003A6309" w:rsidR="00813255" w:rsidP="00EF4B48" w:rsidRDefault="00813255" w14:paraId="68B3183B" w14:textId="77777777">
            <w:pPr>
              <w:rPr>
                <w:rFonts w:ascii="Calibri" w:hAnsi="Calibri" w:cs="Calibri"/>
                <w:color w:val="FFFFFF" w:themeColor="background1"/>
                <w:lang w:val="en-GB"/>
              </w:rPr>
            </w:pPr>
            <w:r>
              <w:rPr>
                <w:rFonts w:ascii="Calibri" w:hAnsi="Calibri" w:cs="Calibri"/>
                <w:color w:val="FFFFFF" w:themeColor="background1"/>
                <w:lang w:val="en-GB"/>
              </w:rPr>
              <w:t xml:space="preserve">Within the different projects we look to ensure that there is a broad range emphasising equality, diversity and inclusivity. We ensure that all students work together within pairs, groups and teams to strengthen professional relationships within the classroom and promote an acceptance for all students and the wider world around them. </w:t>
            </w:r>
          </w:p>
        </w:tc>
      </w:tr>
    </w:tbl>
    <w:p w:rsidRPr="00611B0A" w:rsidR="00813255" w:rsidP="00813255" w:rsidRDefault="00813255" w14:paraId="007789E4" w14:textId="77777777"/>
    <w:p w:rsidR="004329AA" w:rsidP="00813255" w:rsidRDefault="004329AA" w14:paraId="101CC60D" w14:textId="77777777">
      <w:pPr>
        <w:pStyle w:val="Heading1"/>
      </w:pPr>
    </w:p>
    <w:sectPr w:rsidR="004329AA" w:rsidSect="004E1293">
      <w:headerReference w:type="default" r:id="rId14"/>
      <w:footerReference w:type="default" r:id="rId15"/>
      <w:headerReference w:type="first" r:id="rId16"/>
      <w:footerReference w:type="first" r:id="rId17"/>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2ADA" w:rsidP="0027614A" w:rsidRDefault="00D02ADA" w14:paraId="03A712E9" w14:textId="77777777">
      <w:pPr>
        <w:spacing w:after="0" w:line="240" w:lineRule="auto"/>
      </w:pPr>
      <w:r>
        <w:separator/>
      </w:r>
    </w:p>
  </w:endnote>
  <w:endnote w:type="continuationSeparator" w:id="0">
    <w:p w:rsidR="00D02ADA" w:rsidP="0027614A" w:rsidRDefault="00D02ADA" w14:paraId="31713D20" w14:textId="77777777">
      <w:pPr>
        <w:spacing w:after="0" w:line="240" w:lineRule="auto"/>
      </w:pPr>
      <w:r>
        <w:continuationSeparator/>
      </w:r>
    </w:p>
  </w:endnote>
  <w:endnote w:type="continuationNotice" w:id="1">
    <w:p w:rsidR="00D02ADA" w:rsidRDefault="00D02ADA" w14:paraId="7B009F0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6E3B5B74" w:rsidTr="6E3B5B74" w14:paraId="5EDF3810" w14:textId="77777777">
      <w:trPr>
        <w:trHeight w:val="300"/>
      </w:trPr>
      <w:tc>
        <w:tcPr>
          <w:tcW w:w="4800" w:type="dxa"/>
        </w:tcPr>
        <w:p w:rsidR="6E3B5B74" w:rsidP="6E3B5B74" w:rsidRDefault="6E3B5B74" w14:paraId="5F2BFFA9" w14:textId="27DDBA4D">
          <w:pPr>
            <w:pStyle w:val="Header"/>
            <w:ind w:left="-115"/>
          </w:pPr>
        </w:p>
      </w:tc>
      <w:tc>
        <w:tcPr>
          <w:tcW w:w="4800" w:type="dxa"/>
        </w:tcPr>
        <w:p w:rsidR="6E3B5B74" w:rsidP="6E3B5B74" w:rsidRDefault="6E3B5B74" w14:paraId="25343DA5" w14:textId="3752E184">
          <w:pPr>
            <w:pStyle w:val="Header"/>
            <w:jc w:val="center"/>
          </w:pPr>
        </w:p>
      </w:tc>
      <w:tc>
        <w:tcPr>
          <w:tcW w:w="4800" w:type="dxa"/>
        </w:tcPr>
        <w:p w:rsidR="6E3B5B74" w:rsidP="6E3B5B74" w:rsidRDefault="6E3B5B74" w14:paraId="37E02243" w14:textId="47C1B1A2">
          <w:pPr>
            <w:pStyle w:val="Header"/>
            <w:ind w:right="-115"/>
            <w:jc w:val="right"/>
          </w:pPr>
        </w:p>
      </w:tc>
    </w:tr>
  </w:tbl>
  <w:p w:rsidR="0027614A" w:rsidRDefault="0027614A" w14:paraId="58B2CC71" w14:textId="08C29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6E3B5B74" w:rsidTr="6E3B5B74" w14:paraId="7BFA503A" w14:textId="77777777">
      <w:trPr>
        <w:trHeight w:val="300"/>
      </w:trPr>
      <w:tc>
        <w:tcPr>
          <w:tcW w:w="4800" w:type="dxa"/>
        </w:tcPr>
        <w:p w:rsidR="6E3B5B74" w:rsidP="6E3B5B74" w:rsidRDefault="6E3B5B74" w14:paraId="366981CA" w14:textId="423FA51F">
          <w:pPr>
            <w:pStyle w:val="Header"/>
            <w:ind w:left="-115"/>
          </w:pPr>
        </w:p>
      </w:tc>
      <w:tc>
        <w:tcPr>
          <w:tcW w:w="4800" w:type="dxa"/>
        </w:tcPr>
        <w:p w:rsidR="6E3B5B74" w:rsidP="6E3B5B74" w:rsidRDefault="6E3B5B74" w14:paraId="24E229CA" w14:textId="008E1950">
          <w:pPr>
            <w:pStyle w:val="Header"/>
            <w:jc w:val="center"/>
          </w:pPr>
        </w:p>
      </w:tc>
      <w:tc>
        <w:tcPr>
          <w:tcW w:w="4800" w:type="dxa"/>
        </w:tcPr>
        <w:p w:rsidR="6E3B5B74" w:rsidP="6E3B5B74" w:rsidRDefault="6E3B5B74" w14:paraId="4741F6BF" w14:textId="4B856928">
          <w:pPr>
            <w:pStyle w:val="Header"/>
            <w:ind w:right="-115"/>
            <w:jc w:val="right"/>
          </w:pPr>
        </w:p>
      </w:tc>
    </w:tr>
  </w:tbl>
  <w:p w:rsidR="0027614A" w:rsidRDefault="0027614A" w14:paraId="3C9D450D" w14:textId="1822C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2ADA" w:rsidP="0027614A" w:rsidRDefault="00D02ADA" w14:paraId="03634F05" w14:textId="77777777">
      <w:pPr>
        <w:spacing w:after="0" w:line="240" w:lineRule="auto"/>
      </w:pPr>
      <w:r>
        <w:separator/>
      </w:r>
    </w:p>
  </w:footnote>
  <w:footnote w:type="continuationSeparator" w:id="0">
    <w:p w:rsidR="00D02ADA" w:rsidP="0027614A" w:rsidRDefault="00D02ADA" w14:paraId="5BA90247" w14:textId="77777777">
      <w:pPr>
        <w:spacing w:after="0" w:line="240" w:lineRule="auto"/>
      </w:pPr>
      <w:r>
        <w:continuationSeparator/>
      </w:r>
    </w:p>
  </w:footnote>
  <w:footnote w:type="continuationNotice" w:id="1">
    <w:p w:rsidR="00D02ADA" w:rsidRDefault="00D02ADA" w14:paraId="2A991C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6E3B5B74" w:rsidTr="6E3B5B74" w14:paraId="14627196" w14:textId="77777777">
      <w:trPr>
        <w:trHeight w:val="300"/>
      </w:trPr>
      <w:tc>
        <w:tcPr>
          <w:tcW w:w="4800" w:type="dxa"/>
        </w:tcPr>
        <w:p w:rsidR="6E3B5B74" w:rsidP="6E3B5B74" w:rsidRDefault="6E3B5B74" w14:paraId="160546C0" w14:textId="556681AE">
          <w:pPr>
            <w:pStyle w:val="Header"/>
            <w:ind w:left="-115"/>
          </w:pPr>
        </w:p>
      </w:tc>
      <w:tc>
        <w:tcPr>
          <w:tcW w:w="4800" w:type="dxa"/>
        </w:tcPr>
        <w:p w:rsidR="6E3B5B74" w:rsidP="6E3B5B74" w:rsidRDefault="6E3B5B74" w14:paraId="1F255F0D" w14:textId="3FAACCD9">
          <w:pPr>
            <w:pStyle w:val="Header"/>
            <w:jc w:val="center"/>
          </w:pPr>
        </w:p>
      </w:tc>
      <w:tc>
        <w:tcPr>
          <w:tcW w:w="4800" w:type="dxa"/>
        </w:tcPr>
        <w:p w:rsidR="6E3B5B74" w:rsidP="6E3B5B74" w:rsidRDefault="6E3B5B74" w14:paraId="36FB647C" w14:textId="56F58DA9">
          <w:pPr>
            <w:pStyle w:val="Header"/>
            <w:ind w:right="-115"/>
            <w:jc w:val="right"/>
          </w:pPr>
        </w:p>
      </w:tc>
    </w:tr>
  </w:tbl>
  <w:p w:rsidR="0027614A" w:rsidRDefault="0027614A" w14:paraId="5308937D" w14:textId="0309C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00"/>
      <w:gridCol w:w="4800"/>
      <w:gridCol w:w="4800"/>
    </w:tblGrid>
    <w:tr w:rsidR="6E3B5B74" w:rsidTr="6E3B5B74" w14:paraId="58630251" w14:textId="77777777">
      <w:trPr>
        <w:trHeight w:val="300"/>
      </w:trPr>
      <w:tc>
        <w:tcPr>
          <w:tcW w:w="4800" w:type="dxa"/>
        </w:tcPr>
        <w:p w:rsidR="6E3B5B74" w:rsidP="6E3B5B74" w:rsidRDefault="6E3B5B74" w14:paraId="0672DD4E" w14:textId="7DB0A347">
          <w:pPr>
            <w:pStyle w:val="Header"/>
            <w:ind w:left="-115"/>
          </w:pPr>
        </w:p>
      </w:tc>
      <w:tc>
        <w:tcPr>
          <w:tcW w:w="4800" w:type="dxa"/>
        </w:tcPr>
        <w:p w:rsidR="6E3B5B74" w:rsidP="6E3B5B74" w:rsidRDefault="6E3B5B74" w14:paraId="5AD9C12C" w14:textId="0D72FA84">
          <w:pPr>
            <w:pStyle w:val="Header"/>
            <w:jc w:val="center"/>
          </w:pPr>
        </w:p>
      </w:tc>
      <w:tc>
        <w:tcPr>
          <w:tcW w:w="4800" w:type="dxa"/>
        </w:tcPr>
        <w:p w:rsidR="6E3B5B74" w:rsidP="6E3B5B74" w:rsidRDefault="6E3B5B74" w14:paraId="4D1A3DC9" w14:textId="150806F9">
          <w:pPr>
            <w:pStyle w:val="Header"/>
            <w:ind w:right="-115"/>
            <w:jc w:val="right"/>
          </w:pPr>
        </w:p>
      </w:tc>
    </w:tr>
  </w:tbl>
  <w:p w:rsidR="0027614A" w:rsidRDefault="0027614A" w14:paraId="540C87AB" w14:textId="4E163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3269"/>
    <w:multiLevelType w:val="hybridMultilevel"/>
    <w:tmpl w:val="386E31FE"/>
    <w:lvl w:ilvl="0" w:tplc="6DBE8308">
      <w:start w:val="1"/>
      <w:numFmt w:val="bullet"/>
      <w:lvlText w:val=""/>
      <w:lvlJc w:val="left"/>
      <w:pPr>
        <w:ind w:left="720" w:hanging="360"/>
      </w:pPr>
      <w:rPr>
        <w:rFonts w:hint="default" w:ascii="Symbol" w:hAnsi="Symbol"/>
      </w:rPr>
    </w:lvl>
    <w:lvl w:ilvl="1" w:tplc="52760F1E">
      <w:start w:val="1"/>
      <w:numFmt w:val="bullet"/>
      <w:lvlText w:val="o"/>
      <w:lvlJc w:val="left"/>
      <w:pPr>
        <w:ind w:left="1440" w:hanging="360"/>
      </w:pPr>
      <w:rPr>
        <w:rFonts w:hint="default" w:ascii="Courier New" w:hAnsi="Courier New"/>
      </w:rPr>
    </w:lvl>
    <w:lvl w:ilvl="2" w:tplc="48400D5C">
      <w:start w:val="1"/>
      <w:numFmt w:val="bullet"/>
      <w:lvlText w:val=""/>
      <w:lvlJc w:val="left"/>
      <w:pPr>
        <w:ind w:left="2160" w:hanging="360"/>
      </w:pPr>
      <w:rPr>
        <w:rFonts w:hint="default" w:ascii="Wingdings" w:hAnsi="Wingdings"/>
      </w:rPr>
    </w:lvl>
    <w:lvl w:ilvl="3" w:tplc="083C5C0A">
      <w:start w:val="1"/>
      <w:numFmt w:val="bullet"/>
      <w:lvlText w:val=""/>
      <w:lvlJc w:val="left"/>
      <w:pPr>
        <w:ind w:left="2880" w:hanging="360"/>
      </w:pPr>
      <w:rPr>
        <w:rFonts w:hint="default" w:ascii="Symbol" w:hAnsi="Symbol"/>
      </w:rPr>
    </w:lvl>
    <w:lvl w:ilvl="4" w:tplc="45624E1A">
      <w:start w:val="1"/>
      <w:numFmt w:val="bullet"/>
      <w:lvlText w:val="o"/>
      <w:lvlJc w:val="left"/>
      <w:pPr>
        <w:ind w:left="3600" w:hanging="360"/>
      </w:pPr>
      <w:rPr>
        <w:rFonts w:hint="default" w:ascii="Courier New" w:hAnsi="Courier New"/>
      </w:rPr>
    </w:lvl>
    <w:lvl w:ilvl="5" w:tplc="D5AA6928">
      <w:start w:val="1"/>
      <w:numFmt w:val="bullet"/>
      <w:lvlText w:val=""/>
      <w:lvlJc w:val="left"/>
      <w:pPr>
        <w:ind w:left="4320" w:hanging="360"/>
      </w:pPr>
      <w:rPr>
        <w:rFonts w:hint="default" w:ascii="Wingdings" w:hAnsi="Wingdings"/>
      </w:rPr>
    </w:lvl>
    <w:lvl w:ilvl="6" w:tplc="AFACC778">
      <w:start w:val="1"/>
      <w:numFmt w:val="bullet"/>
      <w:lvlText w:val=""/>
      <w:lvlJc w:val="left"/>
      <w:pPr>
        <w:ind w:left="5040" w:hanging="360"/>
      </w:pPr>
      <w:rPr>
        <w:rFonts w:hint="default" w:ascii="Symbol" w:hAnsi="Symbol"/>
      </w:rPr>
    </w:lvl>
    <w:lvl w:ilvl="7" w:tplc="0096FB7E">
      <w:start w:val="1"/>
      <w:numFmt w:val="bullet"/>
      <w:lvlText w:val="o"/>
      <w:lvlJc w:val="left"/>
      <w:pPr>
        <w:ind w:left="5760" w:hanging="360"/>
      </w:pPr>
      <w:rPr>
        <w:rFonts w:hint="default" w:ascii="Courier New" w:hAnsi="Courier New"/>
      </w:rPr>
    </w:lvl>
    <w:lvl w:ilvl="8" w:tplc="A1027A0A">
      <w:start w:val="1"/>
      <w:numFmt w:val="bullet"/>
      <w:lvlText w:val=""/>
      <w:lvlJc w:val="left"/>
      <w:pPr>
        <w:ind w:left="6480" w:hanging="360"/>
      </w:pPr>
      <w:rPr>
        <w:rFonts w:hint="default" w:ascii="Wingdings" w:hAnsi="Wingdings"/>
      </w:rPr>
    </w:lvl>
  </w:abstractNum>
  <w:abstractNum w:abstractNumId="1" w15:restartNumberingAfterBreak="0">
    <w:nsid w:val="0C582D65"/>
    <w:multiLevelType w:val="hybridMultilevel"/>
    <w:tmpl w:val="941A3452"/>
    <w:lvl w:ilvl="0" w:tplc="08090001">
      <w:start w:val="1"/>
      <w:numFmt w:val="bullet"/>
      <w:lvlText w:val=""/>
      <w:lvlJc w:val="left"/>
      <w:pPr>
        <w:ind w:left="719" w:hanging="360"/>
      </w:pPr>
      <w:rPr>
        <w:rFonts w:hint="default" w:ascii="Symbol" w:hAnsi="Symbol"/>
      </w:rPr>
    </w:lvl>
    <w:lvl w:ilvl="1" w:tplc="08090003" w:tentative="1">
      <w:start w:val="1"/>
      <w:numFmt w:val="bullet"/>
      <w:lvlText w:val="o"/>
      <w:lvlJc w:val="left"/>
      <w:pPr>
        <w:ind w:left="1439" w:hanging="360"/>
      </w:pPr>
      <w:rPr>
        <w:rFonts w:hint="default" w:ascii="Courier New" w:hAnsi="Courier New" w:cs="Courier New"/>
      </w:rPr>
    </w:lvl>
    <w:lvl w:ilvl="2" w:tplc="08090005" w:tentative="1">
      <w:start w:val="1"/>
      <w:numFmt w:val="bullet"/>
      <w:lvlText w:val=""/>
      <w:lvlJc w:val="left"/>
      <w:pPr>
        <w:ind w:left="2159" w:hanging="360"/>
      </w:pPr>
      <w:rPr>
        <w:rFonts w:hint="default" w:ascii="Wingdings" w:hAnsi="Wingdings"/>
      </w:rPr>
    </w:lvl>
    <w:lvl w:ilvl="3" w:tplc="08090001" w:tentative="1">
      <w:start w:val="1"/>
      <w:numFmt w:val="bullet"/>
      <w:lvlText w:val=""/>
      <w:lvlJc w:val="left"/>
      <w:pPr>
        <w:ind w:left="2879" w:hanging="360"/>
      </w:pPr>
      <w:rPr>
        <w:rFonts w:hint="default" w:ascii="Symbol" w:hAnsi="Symbol"/>
      </w:rPr>
    </w:lvl>
    <w:lvl w:ilvl="4" w:tplc="08090003" w:tentative="1">
      <w:start w:val="1"/>
      <w:numFmt w:val="bullet"/>
      <w:lvlText w:val="o"/>
      <w:lvlJc w:val="left"/>
      <w:pPr>
        <w:ind w:left="3599" w:hanging="360"/>
      </w:pPr>
      <w:rPr>
        <w:rFonts w:hint="default" w:ascii="Courier New" w:hAnsi="Courier New" w:cs="Courier New"/>
      </w:rPr>
    </w:lvl>
    <w:lvl w:ilvl="5" w:tplc="08090005" w:tentative="1">
      <w:start w:val="1"/>
      <w:numFmt w:val="bullet"/>
      <w:lvlText w:val=""/>
      <w:lvlJc w:val="left"/>
      <w:pPr>
        <w:ind w:left="4319" w:hanging="360"/>
      </w:pPr>
      <w:rPr>
        <w:rFonts w:hint="default" w:ascii="Wingdings" w:hAnsi="Wingdings"/>
      </w:rPr>
    </w:lvl>
    <w:lvl w:ilvl="6" w:tplc="08090001" w:tentative="1">
      <w:start w:val="1"/>
      <w:numFmt w:val="bullet"/>
      <w:lvlText w:val=""/>
      <w:lvlJc w:val="left"/>
      <w:pPr>
        <w:ind w:left="5039" w:hanging="360"/>
      </w:pPr>
      <w:rPr>
        <w:rFonts w:hint="default" w:ascii="Symbol" w:hAnsi="Symbol"/>
      </w:rPr>
    </w:lvl>
    <w:lvl w:ilvl="7" w:tplc="08090003" w:tentative="1">
      <w:start w:val="1"/>
      <w:numFmt w:val="bullet"/>
      <w:lvlText w:val="o"/>
      <w:lvlJc w:val="left"/>
      <w:pPr>
        <w:ind w:left="5759" w:hanging="360"/>
      </w:pPr>
      <w:rPr>
        <w:rFonts w:hint="default" w:ascii="Courier New" w:hAnsi="Courier New" w:cs="Courier New"/>
      </w:rPr>
    </w:lvl>
    <w:lvl w:ilvl="8" w:tplc="08090005" w:tentative="1">
      <w:start w:val="1"/>
      <w:numFmt w:val="bullet"/>
      <w:lvlText w:val=""/>
      <w:lvlJc w:val="left"/>
      <w:pPr>
        <w:ind w:left="6479" w:hanging="360"/>
      </w:pPr>
      <w:rPr>
        <w:rFonts w:hint="default" w:ascii="Wingdings" w:hAnsi="Wingdings"/>
      </w:rPr>
    </w:lvl>
  </w:abstractNum>
  <w:abstractNum w:abstractNumId="2" w15:restartNumberingAfterBreak="0">
    <w:nsid w:val="0DC2A506"/>
    <w:multiLevelType w:val="hybridMultilevel"/>
    <w:tmpl w:val="B63EEC1A"/>
    <w:lvl w:ilvl="0" w:tplc="294A4198">
      <w:start w:val="1"/>
      <w:numFmt w:val="bullet"/>
      <w:lvlText w:val=""/>
      <w:lvlJc w:val="left"/>
      <w:pPr>
        <w:ind w:left="720" w:hanging="360"/>
      </w:pPr>
      <w:rPr>
        <w:rFonts w:hint="default" w:ascii="Symbol" w:hAnsi="Symbol"/>
      </w:rPr>
    </w:lvl>
    <w:lvl w:ilvl="1" w:tplc="BAC47B40">
      <w:start w:val="1"/>
      <w:numFmt w:val="bullet"/>
      <w:lvlText w:val="o"/>
      <w:lvlJc w:val="left"/>
      <w:pPr>
        <w:ind w:left="1440" w:hanging="360"/>
      </w:pPr>
      <w:rPr>
        <w:rFonts w:hint="default" w:ascii="Courier New" w:hAnsi="Courier New"/>
      </w:rPr>
    </w:lvl>
    <w:lvl w:ilvl="2" w:tplc="CC32431C">
      <w:start w:val="1"/>
      <w:numFmt w:val="bullet"/>
      <w:lvlText w:val=""/>
      <w:lvlJc w:val="left"/>
      <w:pPr>
        <w:ind w:left="2160" w:hanging="360"/>
      </w:pPr>
      <w:rPr>
        <w:rFonts w:hint="default" w:ascii="Wingdings" w:hAnsi="Wingdings"/>
      </w:rPr>
    </w:lvl>
    <w:lvl w:ilvl="3" w:tplc="E4447FCE">
      <w:start w:val="1"/>
      <w:numFmt w:val="bullet"/>
      <w:lvlText w:val=""/>
      <w:lvlJc w:val="left"/>
      <w:pPr>
        <w:ind w:left="2880" w:hanging="360"/>
      </w:pPr>
      <w:rPr>
        <w:rFonts w:hint="default" w:ascii="Symbol" w:hAnsi="Symbol"/>
      </w:rPr>
    </w:lvl>
    <w:lvl w:ilvl="4" w:tplc="9F54F316">
      <w:start w:val="1"/>
      <w:numFmt w:val="bullet"/>
      <w:lvlText w:val="o"/>
      <w:lvlJc w:val="left"/>
      <w:pPr>
        <w:ind w:left="3600" w:hanging="360"/>
      </w:pPr>
      <w:rPr>
        <w:rFonts w:hint="default" w:ascii="Courier New" w:hAnsi="Courier New"/>
      </w:rPr>
    </w:lvl>
    <w:lvl w:ilvl="5" w:tplc="19E49FF6">
      <w:start w:val="1"/>
      <w:numFmt w:val="bullet"/>
      <w:lvlText w:val=""/>
      <w:lvlJc w:val="left"/>
      <w:pPr>
        <w:ind w:left="4320" w:hanging="360"/>
      </w:pPr>
      <w:rPr>
        <w:rFonts w:hint="default" w:ascii="Wingdings" w:hAnsi="Wingdings"/>
      </w:rPr>
    </w:lvl>
    <w:lvl w:ilvl="6" w:tplc="0A2ED742">
      <w:start w:val="1"/>
      <w:numFmt w:val="bullet"/>
      <w:lvlText w:val=""/>
      <w:lvlJc w:val="left"/>
      <w:pPr>
        <w:ind w:left="5040" w:hanging="360"/>
      </w:pPr>
      <w:rPr>
        <w:rFonts w:hint="default" w:ascii="Symbol" w:hAnsi="Symbol"/>
      </w:rPr>
    </w:lvl>
    <w:lvl w:ilvl="7" w:tplc="8416B6A2">
      <w:start w:val="1"/>
      <w:numFmt w:val="bullet"/>
      <w:lvlText w:val="o"/>
      <w:lvlJc w:val="left"/>
      <w:pPr>
        <w:ind w:left="5760" w:hanging="360"/>
      </w:pPr>
      <w:rPr>
        <w:rFonts w:hint="default" w:ascii="Courier New" w:hAnsi="Courier New"/>
      </w:rPr>
    </w:lvl>
    <w:lvl w:ilvl="8" w:tplc="FE5CD986">
      <w:start w:val="1"/>
      <w:numFmt w:val="bullet"/>
      <w:lvlText w:val=""/>
      <w:lvlJc w:val="left"/>
      <w:pPr>
        <w:ind w:left="6480" w:hanging="360"/>
      </w:pPr>
      <w:rPr>
        <w:rFonts w:hint="default" w:ascii="Wingdings" w:hAnsi="Wingdings"/>
      </w:rPr>
    </w:lvl>
  </w:abstractNum>
  <w:abstractNum w:abstractNumId="3" w15:restartNumberingAfterBreak="0">
    <w:nsid w:val="0F8E644E"/>
    <w:multiLevelType w:val="multilevel"/>
    <w:tmpl w:val="7D9086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31A0EEC"/>
    <w:multiLevelType w:val="hybridMultilevel"/>
    <w:tmpl w:val="6352D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74ECEA"/>
    <w:multiLevelType w:val="hybridMultilevel"/>
    <w:tmpl w:val="25FC8792"/>
    <w:lvl w:ilvl="0" w:tplc="92D43A4C">
      <w:start w:val="1"/>
      <w:numFmt w:val="bullet"/>
      <w:lvlText w:val=""/>
      <w:lvlJc w:val="left"/>
      <w:pPr>
        <w:ind w:left="720" w:hanging="360"/>
      </w:pPr>
      <w:rPr>
        <w:rFonts w:hint="default" w:ascii="Symbol" w:hAnsi="Symbol"/>
      </w:rPr>
    </w:lvl>
    <w:lvl w:ilvl="1" w:tplc="D4C28CF6">
      <w:start w:val="1"/>
      <w:numFmt w:val="bullet"/>
      <w:lvlText w:val="o"/>
      <w:lvlJc w:val="left"/>
      <w:pPr>
        <w:ind w:left="1440" w:hanging="360"/>
      </w:pPr>
      <w:rPr>
        <w:rFonts w:hint="default" w:ascii="Courier New" w:hAnsi="Courier New"/>
      </w:rPr>
    </w:lvl>
    <w:lvl w:ilvl="2" w:tplc="5BA4258C">
      <w:start w:val="1"/>
      <w:numFmt w:val="bullet"/>
      <w:lvlText w:val=""/>
      <w:lvlJc w:val="left"/>
      <w:pPr>
        <w:ind w:left="2160" w:hanging="360"/>
      </w:pPr>
      <w:rPr>
        <w:rFonts w:hint="default" w:ascii="Wingdings" w:hAnsi="Wingdings"/>
      </w:rPr>
    </w:lvl>
    <w:lvl w:ilvl="3" w:tplc="F8740492">
      <w:start w:val="1"/>
      <w:numFmt w:val="bullet"/>
      <w:lvlText w:val=""/>
      <w:lvlJc w:val="left"/>
      <w:pPr>
        <w:ind w:left="2880" w:hanging="360"/>
      </w:pPr>
      <w:rPr>
        <w:rFonts w:hint="default" w:ascii="Symbol" w:hAnsi="Symbol"/>
      </w:rPr>
    </w:lvl>
    <w:lvl w:ilvl="4" w:tplc="A5BC963E">
      <w:start w:val="1"/>
      <w:numFmt w:val="bullet"/>
      <w:lvlText w:val="o"/>
      <w:lvlJc w:val="left"/>
      <w:pPr>
        <w:ind w:left="3600" w:hanging="360"/>
      </w:pPr>
      <w:rPr>
        <w:rFonts w:hint="default" w:ascii="Courier New" w:hAnsi="Courier New"/>
      </w:rPr>
    </w:lvl>
    <w:lvl w:ilvl="5" w:tplc="77265C7C">
      <w:start w:val="1"/>
      <w:numFmt w:val="bullet"/>
      <w:lvlText w:val=""/>
      <w:lvlJc w:val="left"/>
      <w:pPr>
        <w:ind w:left="4320" w:hanging="360"/>
      </w:pPr>
      <w:rPr>
        <w:rFonts w:hint="default" w:ascii="Wingdings" w:hAnsi="Wingdings"/>
      </w:rPr>
    </w:lvl>
    <w:lvl w:ilvl="6" w:tplc="5E7E5BF8">
      <w:start w:val="1"/>
      <w:numFmt w:val="bullet"/>
      <w:lvlText w:val=""/>
      <w:lvlJc w:val="left"/>
      <w:pPr>
        <w:ind w:left="5040" w:hanging="360"/>
      </w:pPr>
      <w:rPr>
        <w:rFonts w:hint="default" w:ascii="Symbol" w:hAnsi="Symbol"/>
      </w:rPr>
    </w:lvl>
    <w:lvl w:ilvl="7" w:tplc="A4C6B90C">
      <w:start w:val="1"/>
      <w:numFmt w:val="bullet"/>
      <w:lvlText w:val="o"/>
      <w:lvlJc w:val="left"/>
      <w:pPr>
        <w:ind w:left="5760" w:hanging="360"/>
      </w:pPr>
      <w:rPr>
        <w:rFonts w:hint="default" w:ascii="Courier New" w:hAnsi="Courier New"/>
      </w:rPr>
    </w:lvl>
    <w:lvl w:ilvl="8" w:tplc="79008EE0">
      <w:start w:val="1"/>
      <w:numFmt w:val="bullet"/>
      <w:lvlText w:val=""/>
      <w:lvlJc w:val="left"/>
      <w:pPr>
        <w:ind w:left="6480" w:hanging="360"/>
      </w:pPr>
      <w:rPr>
        <w:rFonts w:hint="default" w:ascii="Wingdings" w:hAnsi="Wingdings"/>
      </w:rPr>
    </w:lvl>
  </w:abstractNum>
  <w:abstractNum w:abstractNumId="6" w15:restartNumberingAfterBreak="0">
    <w:nsid w:val="21E0FF98"/>
    <w:multiLevelType w:val="hybridMultilevel"/>
    <w:tmpl w:val="C6787160"/>
    <w:lvl w:ilvl="0" w:tplc="05D2A00C">
      <w:start w:val="1"/>
      <w:numFmt w:val="bullet"/>
      <w:lvlText w:val=""/>
      <w:lvlJc w:val="left"/>
      <w:pPr>
        <w:ind w:left="720" w:hanging="360"/>
      </w:pPr>
      <w:rPr>
        <w:rFonts w:hint="default" w:ascii="Symbol" w:hAnsi="Symbol"/>
      </w:rPr>
    </w:lvl>
    <w:lvl w:ilvl="1" w:tplc="81CA9676">
      <w:start w:val="1"/>
      <w:numFmt w:val="bullet"/>
      <w:lvlText w:val="o"/>
      <w:lvlJc w:val="left"/>
      <w:pPr>
        <w:ind w:left="1440" w:hanging="360"/>
      </w:pPr>
      <w:rPr>
        <w:rFonts w:hint="default" w:ascii="Courier New" w:hAnsi="Courier New"/>
      </w:rPr>
    </w:lvl>
    <w:lvl w:ilvl="2" w:tplc="C9A8D03A">
      <w:start w:val="1"/>
      <w:numFmt w:val="bullet"/>
      <w:lvlText w:val=""/>
      <w:lvlJc w:val="left"/>
      <w:pPr>
        <w:ind w:left="2160" w:hanging="360"/>
      </w:pPr>
      <w:rPr>
        <w:rFonts w:hint="default" w:ascii="Wingdings" w:hAnsi="Wingdings"/>
      </w:rPr>
    </w:lvl>
    <w:lvl w:ilvl="3" w:tplc="DA0802C0">
      <w:start w:val="1"/>
      <w:numFmt w:val="bullet"/>
      <w:lvlText w:val=""/>
      <w:lvlJc w:val="left"/>
      <w:pPr>
        <w:ind w:left="2880" w:hanging="360"/>
      </w:pPr>
      <w:rPr>
        <w:rFonts w:hint="default" w:ascii="Symbol" w:hAnsi="Symbol"/>
      </w:rPr>
    </w:lvl>
    <w:lvl w:ilvl="4" w:tplc="F2043790">
      <w:start w:val="1"/>
      <w:numFmt w:val="bullet"/>
      <w:lvlText w:val="o"/>
      <w:lvlJc w:val="left"/>
      <w:pPr>
        <w:ind w:left="3600" w:hanging="360"/>
      </w:pPr>
      <w:rPr>
        <w:rFonts w:hint="default" w:ascii="Courier New" w:hAnsi="Courier New"/>
      </w:rPr>
    </w:lvl>
    <w:lvl w:ilvl="5" w:tplc="09901C90">
      <w:start w:val="1"/>
      <w:numFmt w:val="bullet"/>
      <w:lvlText w:val=""/>
      <w:lvlJc w:val="left"/>
      <w:pPr>
        <w:ind w:left="4320" w:hanging="360"/>
      </w:pPr>
      <w:rPr>
        <w:rFonts w:hint="default" w:ascii="Wingdings" w:hAnsi="Wingdings"/>
      </w:rPr>
    </w:lvl>
    <w:lvl w:ilvl="6" w:tplc="400CA0EA">
      <w:start w:val="1"/>
      <w:numFmt w:val="bullet"/>
      <w:lvlText w:val=""/>
      <w:lvlJc w:val="left"/>
      <w:pPr>
        <w:ind w:left="5040" w:hanging="360"/>
      </w:pPr>
      <w:rPr>
        <w:rFonts w:hint="default" w:ascii="Symbol" w:hAnsi="Symbol"/>
      </w:rPr>
    </w:lvl>
    <w:lvl w:ilvl="7" w:tplc="C5A260A8">
      <w:start w:val="1"/>
      <w:numFmt w:val="bullet"/>
      <w:lvlText w:val="o"/>
      <w:lvlJc w:val="left"/>
      <w:pPr>
        <w:ind w:left="5760" w:hanging="360"/>
      </w:pPr>
      <w:rPr>
        <w:rFonts w:hint="default" w:ascii="Courier New" w:hAnsi="Courier New"/>
      </w:rPr>
    </w:lvl>
    <w:lvl w:ilvl="8" w:tplc="8ADCAEFC">
      <w:start w:val="1"/>
      <w:numFmt w:val="bullet"/>
      <w:lvlText w:val=""/>
      <w:lvlJc w:val="left"/>
      <w:pPr>
        <w:ind w:left="6480" w:hanging="360"/>
      </w:pPr>
      <w:rPr>
        <w:rFonts w:hint="default" w:ascii="Wingdings" w:hAnsi="Wingdings"/>
      </w:rPr>
    </w:lvl>
  </w:abstractNum>
  <w:abstractNum w:abstractNumId="7" w15:restartNumberingAfterBreak="0">
    <w:nsid w:val="24713BA8"/>
    <w:multiLevelType w:val="hybridMultilevel"/>
    <w:tmpl w:val="CAE08684"/>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8BFD1C"/>
    <w:multiLevelType w:val="hybridMultilevel"/>
    <w:tmpl w:val="4BFA18FA"/>
    <w:lvl w:ilvl="0" w:tplc="7A266F3E">
      <w:start w:val="1"/>
      <w:numFmt w:val="bullet"/>
      <w:lvlText w:val=""/>
      <w:lvlJc w:val="left"/>
      <w:pPr>
        <w:ind w:left="720" w:hanging="360"/>
      </w:pPr>
      <w:rPr>
        <w:rFonts w:hint="default" w:ascii="Symbol" w:hAnsi="Symbol"/>
      </w:rPr>
    </w:lvl>
    <w:lvl w:ilvl="1" w:tplc="3DC65634">
      <w:start w:val="1"/>
      <w:numFmt w:val="bullet"/>
      <w:lvlText w:val="o"/>
      <w:lvlJc w:val="left"/>
      <w:pPr>
        <w:ind w:left="1440" w:hanging="360"/>
      </w:pPr>
      <w:rPr>
        <w:rFonts w:hint="default" w:ascii="Courier New" w:hAnsi="Courier New"/>
      </w:rPr>
    </w:lvl>
    <w:lvl w:ilvl="2" w:tplc="91561B62">
      <w:start w:val="1"/>
      <w:numFmt w:val="bullet"/>
      <w:lvlText w:val=""/>
      <w:lvlJc w:val="left"/>
      <w:pPr>
        <w:ind w:left="2160" w:hanging="360"/>
      </w:pPr>
      <w:rPr>
        <w:rFonts w:hint="default" w:ascii="Wingdings" w:hAnsi="Wingdings"/>
      </w:rPr>
    </w:lvl>
    <w:lvl w:ilvl="3" w:tplc="EB1AF1D6">
      <w:start w:val="1"/>
      <w:numFmt w:val="bullet"/>
      <w:lvlText w:val=""/>
      <w:lvlJc w:val="left"/>
      <w:pPr>
        <w:ind w:left="2880" w:hanging="360"/>
      </w:pPr>
      <w:rPr>
        <w:rFonts w:hint="default" w:ascii="Symbol" w:hAnsi="Symbol"/>
      </w:rPr>
    </w:lvl>
    <w:lvl w:ilvl="4" w:tplc="4D96FA14">
      <w:start w:val="1"/>
      <w:numFmt w:val="bullet"/>
      <w:lvlText w:val="o"/>
      <w:lvlJc w:val="left"/>
      <w:pPr>
        <w:ind w:left="3600" w:hanging="360"/>
      </w:pPr>
      <w:rPr>
        <w:rFonts w:hint="default" w:ascii="Courier New" w:hAnsi="Courier New"/>
      </w:rPr>
    </w:lvl>
    <w:lvl w:ilvl="5" w:tplc="578860FA">
      <w:start w:val="1"/>
      <w:numFmt w:val="bullet"/>
      <w:lvlText w:val=""/>
      <w:lvlJc w:val="left"/>
      <w:pPr>
        <w:ind w:left="4320" w:hanging="360"/>
      </w:pPr>
      <w:rPr>
        <w:rFonts w:hint="default" w:ascii="Wingdings" w:hAnsi="Wingdings"/>
      </w:rPr>
    </w:lvl>
    <w:lvl w:ilvl="6" w:tplc="C6D8FC84">
      <w:start w:val="1"/>
      <w:numFmt w:val="bullet"/>
      <w:lvlText w:val=""/>
      <w:lvlJc w:val="left"/>
      <w:pPr>
        <w:ind w:left="5040" w:hanging="360"/>
      </w:pPr>
      <w:rPr>
        <w:rFonts w:hint="default" w:ascii="Symbol" w:hAnsi="Symbol"/>
      </w:rPr>
    </w:lvl>
    <w:lvl w:ilvl="7" w:tplc="FA7618A6">
      <w:start w:val="1"/>
      <w:numFmt w:val="bullet"/>
      <w:lvlText w:val="o"/>
      <w:lvlJc w:val="left"/>
      <w:pPr>
        <w:ind w:left="5760" w:hanging="360"/>
      </w:pPr>
      <w:rPr>
        <w:rFonts w:hint="default" w:ascii="Courier New" w:hAnsi="Courier New"/>
      </w:rPr>
    </w:lvl>
    <w:lvl w:ilvl="8" w:tplc="01CC3F1C">
      <w:start w:val="1"/>
      <w:numFmt w:val="bullet"/>
      <w:lvlText w:val=""/>
      <w:lvlJc w:val="left"/>
      <w:pPr>
        <w:ind w:left="6480" w:hanging="360"/>
      </w:pPr>
      <w:rPr>
        <w:rFonts w:hint="default" w:ascii="Wingdings" w:hAnsi="Wingdings"/>
      </w:rPr>
    </w:lvl>
  </w:abstractNum>
  <w:abstractNum w:abstractNumId="9" w15:restartNumberingAfterBreak="0">
    <w:nsid w:val="2A5D5FB6"/>
    <w:multiLevelType w:val="hybridMultilevel"/>
    <w:tmpl w:val="4906F4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E6C043F"/>
    <w:multiLevelType w:val="hybridMultilevel"/>
    <w:tmpl w:val="AEE2B01C"/>
    <w:lvl w:ilvl="0" w:tplc="96B6564E">
      <w:start w:val="1"/>
      <w:numFmt w:val="bullet"/>
      <w:lvlText w:val=""/>
      <w:lvlJc w:val="left"/>
      <w:pPr>
        <w:ind w:left="170" w:hanging="113"/>
      </w:pPr>
      <w:rPr>
        <w:rFonts w:hint="default" w:ascii="Symbol" w:hAnsi="Symbol"/>
      </w:rPr>
    </w:lvl>
    <w:lvl w:ilvl="1" w:tplc="421C767E">
      <w:start w:val="1"/>
      <w:numFmt w:val="bullet"/>
      <w:lvlText w:val="o"/>
      <w:lvlJc w:val="left"/>
      <w:pPr>
        <w:ind w:left="1440" w:hanging="360"/>
      </w:pPr>
      <w:rPr>
        <w:rFonts w:hint="default" w:ascii="Courier New" w:hAnsi="Courier New"/>
      </w:rPr>
    </w:lvl>
    <w:lvl w:ilvl="2" w:tplc="223263CC">
      <w:start w:val="1"/>
      <w:numFmt w:val="bullet"/>
      <w:lvlText w:val=""/>
      <w:lvlJc w:val="left"/>
      <w:pPr>
        <w:ind w:left="2160" w:hanging="360"/>
      </w:pPr>
      <w:rPr>
        <w:rFonts w:hint="default" w:ascii="Wingdings" w:hAnsi="Wingdings"/>
      </w:rPr>
    </w:lvl>
    <w:lvl w:ilvl="3" w:tplc="EE90B1A2">
      <w:start w:val="1"/>
      <w:numFmt w:val="bullet"/>
      <w:lvlText w:val=""/>
      <w:lvlJc w:val="left"/>
      <w:pPr>
        <w:ind w:left="2880" w:hanging="360"/>
      </w:pPr>
      <w:rPr>
        <w:rFonts w:hint="default" w:ascii="Symbol" w:hAnsi="Symbol"/>
      </w:rPr>
    </w:lvl>
    <w:lvl w:ilvl="4" w:tplc="1B249366">
      <w:start w:val="1"/>
      <w:numFmt w:val="bullet"/>
      <w:lvlText w:val="o"/>
      <w:lvlJc w:val="left"/>
      <w:pPr>
        <w:ind w:left="3600" w:hanging="360"/>
      </w:pPr>
      <w:rPr>
        <w:rFonts w:hint="default" w:ascii="Courier New" w:hAnsi="Courier New"/>
      </w:rPr>
    </w:lvl>
    <w:lvl w:ilvl="5" w:tplc="3DC89DFA">
      <w:start w:val="1"/>
      <w:numFmt w:val="bullet"/>
      <w:lvlText w:val=""/>
      <w:lvlJc w:val="left"/>
      <w:pPr>
        <w:ind w:left="4320" w:hanging="360"/>
      </w:pPr>
      <w:rPr>
        <w:rFonts w:hint="default" w:ascii="Wingdings" w:hAnsi="Wingdings"/>
      </w:rPr>
    </w:lvl>
    <w:lvl w:ilvl="6" w:tplc="0426A740">
      <w:start w:val="1"/>
      <w:numFmt w:val="bullet"/>
      <w:lvlText w:val=""/>
      <w:lvlJc w:val="left"/>
      <w:pPr>
        <w:ind w:left="5040" w:hanging="360"/>
      </w:pPr>
      <w:rPr>
        <w:rFonts w:hint="default" w:ascii="Symbol" w:hAnsi="Symbol"/>
      </w:rPr>
    </w:lvl>
    <w:lvl w:ilvl="7" w:tplc="C71E708C">
      <w:start w:val="1"/>
      <w:numFmt w:val="bullet"/>
      <w:lvlText w:val="o"/>
      <w:lvlJc w:val="left"/>
      <w:pPr>
        <w:ind w:left="5760" w:hanging="360"/>
      </w:pPr>
      <w:rPr>
        <w:rFonts w:hint="default" w:ascii="Courier New" w:hAnsi="Courier New"/>
      </w:rPr>
    </w:lvl>
    <w:lvl w:ilvl="8" w:tplc="28C6A814">
      <w:start w:val="1"/>
      <w:numFmt w:val="bullet"/>
      <w:lvlText w:val=""/>
      <w:lvlJc w:val="left"/>
      <w:pPr>
        <w:ind w:left="6480" w:hanging="360"/>
      </w:pPr>
      <w:rPr>
        <w:rFonts w:hint="default" w:ascii="Wingdings" w:hAnsi="Wingdings"/>
      </w:rPr>
    </w:lvl>
  </w:abstractNum>
  <w:abstractNum w:abstractNumId="11" w15:restartNumberingAfterBreak="0">
    <w:nsid w:val="30E57510"/>
    <w:multiLevelType w:val="hybridMultilevel"/>
    <w:tmpl w:val="7FFC66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2D3E40"/>
    <w:multiLevelType w:val="hybridMultilevel"/>
    <w:tmpl w:val="BA68BF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5C7500A"/>
    <w:multiLevelType w:val="hybridMultilevel"/>
    <w:tmpl w:val="8C2E3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884FAB"/>
    <w:multiLevelType w:val="hybridMultilevel"/>
    <w:tmpl w:val="2B1073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4E44B32"/>
    <w:multiLevelType w:val="hybridMultilevel"/>
    <w:tmpl w:val="92D80E10"/>
    <w:lvl w:ilvl="0" w:tplc="DC9CDBCC">
      <w:start w:val="1"/>
      <w:numFmt w:val="bullet"/>
      <w:lvlText w:val=""/>
      <w:lvlJc w:val="left"/>
      <w:pPr>
        <w:ind w:left="720" w:hanging="360"/>
      </w:pPr>
      <w:rPr>
        <w:rFonts w:hint="default" w:ascii="Symbol" w:hAnsi="Symbol"/>
      </w:rPr>
    </w:lvl>
    <w:lvl w:ilvl="1" w:tplc="D7603B40">
      <w:start w:val="1"/>
      <w:numFmt w:val="bullet"/>
      <w:lvlText w:val="o"/>
      <w:lvlJc w:val="left"/>
      <w:pPr>
        <w:ind w:left="1440" w:hanging="360"/>
      </w:pPr>
      <w:rPr>
        <w:rFonts w:hint="default" w:ascii="Courier New" w:hAnsi="Courier New"/>
      </w:rPr>
    </w:lvl>
    <w:lvl w:ilvl="2" w:tplc="7EDA07D2">
      <w:start w:val="1"/>
      <w:numFmt w:val="bullet"/>
      <w:lvlText w:val=""/>
      <w:lvlJc w:val="left"/>
      <w:pPr>
        <w:ind w:left="2160" w:hanging="360"/>
      </w:pPr>
      <w:rPr>
        <w:rFonts w:hint="default" w:ascii="Wingdings" w:hAnsi="Wingdings"/>
      </w:rPr>
    </w:lvl>
    <w:lvl w:ilvl="3" w:tplc="87960CA8">
      <w:start w:val="1"/>
      <w:numFmt w:val="bullet"/>
      <w:lvlText w:val=""/>
      <w:lvlJc w:val="left"/>
      <w:pPr>
        <w:ind w:left="2880" w:hanging="360"/>
      </w:pPr>
      <w:rPr>
        <w:rFonts w:hint="default" w:ascii="Symbol" w:hAnsi="Symbol"/>
      </w:rPr>
    </w:lvl>
    <w:lvl w:ilvl="4" w:tplc="D64E2DB0">
      <w:start w:val="1"/>
      <w:numFmt w:val="bullet"/>
      <w:lvlText w:val="o"/>
      <w:lvlJc w:val="left"/>
      <w:pPr>
        <w:ind w:left="3600" w:hanging="360"/>
      </w:pPr>
      <w:rPr>
        <w:rFonts w:hint="default" w:ascii="Courier New" w:hAnsi="Courier New"/>
      </w:rPr>
    </w:lvl>
    <w:lvl w:ilvl="5" w:tplc="39B2E636">
      <w:start w:val="1"/>
      <w:numFmt w:val="bullet"/>
      <w:lvlText w:val=""/>
      <w:lvlJc w:val="left"/>
      <w:pPr>
        <w:ind w:left="4320" w:hanging="360"/>
      </w:pPr>
      <w:rPr>
        <w:rFonts w:hint="default" w:ascii="Wingdings" w:hAnsi="Wingdings"/>
      </w:rPr>
    </w:lvl>
    <w:lvl w:ilvl="6" w:tplc="60F641D4">
      <w:start w:val="1"/>
      <w:numFmt w:val="bullet"/>
      <w:lvlText w:val=""/>
      <w:lvlJc w:val="left"/>
      <w:pPr>
        <w:ind w:left="5040" w:hanging="360"/>
      </w:pPr>
      <w:rPr>
        <w:rFonts w:hint="default" w:ascii="Symbol" w:hAnsi="Symbol"/>
      </w:rPr>
    </w:lvl>
    <w:lvl w:ilvl="7" w:tplc="F806A53A">
      <w:start w:val="1"/>
      <w:numFmt w:val="bullet"/>
      <w:lvlText w:val="o"/>
      <w:lvlJc w:val="left"/>
      <w:pPr>
        <w:ind w:left="5760" w:hanging="360"/>
      </w:pPr>
      <w:rPr>
        <w:rFonts w:hint="default" w:ascii="Courier New" w:hAnsi="Courier New"/>
      </w:rPr>
    </w:lvl>
    <w:lvl w:ilvl="8" w:tplc="2EC0D476">
      <w:start w:val="1"/>
      <w:numFmt w:val="bullet"/>
      <w:lvlText w:val=""/>
      <w:lvlJc w:val="left"/>
      <w:pPr>
        <w:ind w:left="6480" w:hanging="360"/>
      </w:pPr>
      <w:rPr>
        <w:rFonts w:hint="default" w:ascii="Wingdings" w:hAnsi="Wingdings"/>
      </w:rPr>
    </w:lvl>
  </w:abstractNum>
  <w:abstractNum w:abstractNumId="16" w15:restartNumberingAfterBreak="0">
    <w:nsid w:val="452963AC"/>
    <w:multiLevelType w:val="hybridMultilevel"/>
    <w:tmpl w:val="50DA2A32"/>
    <w:lvl w:ilvl="0" w:tplc="1E6697DE">
      <w:start w:val="1"/>
      <w:numFmt w:val="bullet"/>
      <w:lvlText w:val=""/>
      <w:lvlJc w:val="left"/>
      <w:pPr>
        <w:ind w:left="720" w:hanging="360"/>
      </w:pPr>
      <w:rPr>
        <w:rFonts w:hint="default" w:ascii="Symbol" w:hAnsi="Symbol"/>
      </w:rPr>
    </w:lvl>
    <w:lvl w:ilvl="1" w:tplc="CB6EF004">
      <w:start w:val="1"/>
      <w:numFmt w:val="bullet"/>
      <w:lvlText w:val="o"/>
      <w:lvlJc w:val="left"/>
      <w:pPr>
        <w:ind w:left="1440" w:hanging="360"/>
      </w:pPr>
      <w:rPr>
        <w:rFonts w:hint="default" w:ascii="Courier New" w:hAnsi="Courier New"/>
      </w:rPr>
    </w:lvl>
    <w:lvl w:ilvl="2" w:tplc="66507AE0">
      <w:start w:val="1"/>
      <w:numFmt w:val="bullet"/>
      <w:lvlText w:val=""/>
      <w:lvlJc w:val="left"/>
      <w:pPr>
        <w:ind w:left="2160" w:hanging="360"/>
      </w:pPr>
      <w:rPr>
        <w:rFonts w:hint="default" w:ascii="Wingdings" w:hAnsi="Wingdings"/>
      </w:rPr>
    </w:lvl>
    <w:lvl w:ilvl="3" w:tplc="7D163390">
      <w:start w:val="1"/>
      <w:numFmt w:val="bullet"/>
      <w:lvlText w:val=""/>
      <w:lvlJc w:val="left"/>
      <w:pPr>
        <w:ind w:left="2880" w:hanging="360"/>
      </w:pPr>
      <w:rPr>
        <w:rFonts w:hint="default" w:ascii="Symbol" w:hAnsi="Symbol"/>
      </w:rPr>
    </w:lvl>
    <w:lvl w:ilvl="4" w:tplc="849AA7D0">
      <w:start w:val="1"/>
      <w:numFmt w:val="bullet"/>
      <w:lvlText w:val="o"/>
      <w:lvlJc w:val="left"/>
      <w:pPr>
        <w:ind w:left="3600" w:hanging="360"/>
      </w:pPr>
      <w:rPr>
        <w:rFonts w:hint="default" w:ascii="Courier New" w:hAnsi="Courier New"/>
      </w:rPr>
    </w:lvl>
    <w:lvl w:ilvl="5" w:tplc="7716F258">
      <w:start w:val="1"/>
      <w:numFmt w:val="bullet"/>
      <w:lvlText w:val=""/>
      <w:lvlJc w:val="left"/>
      <w:pPr>
        <w:ind w:left="4320" w:hanging="360"/>
      </w:pPr>
      <w:rPr>
        <w:rFonts w:hint="default" w:ascii="Wingdings" w:hAnsi="Wingdings"/>
      </w:rPr>
    </w:lvl>
    <w:lvl w:ilvl="6" w:tplc="C5920E98">
      <w:start w:val="1"/>
      <w:numFmt w:val="bullet"/>
      <w:lvlText w:val=""/>
      <w:lvlJc w:val="left"/>
      <w:pPr>
        <w:ind w:left="5040" w:hanging="360"/>
      </w:pPr>
      <w:rPr>
        <w:rFonts w:hint="default" w:ascii="Symbol" w:hAnsi="Symbol"/>
      </w:rPr>
    </w:lvl>
    <w:lvl w:ilvl="7" w:tplc="4A0E8BA0">
      <w:start w:val="1"/>
      <w:numFmt w:val="bullet"/>
      <w:lvlText w:val="o"/>
      <w:lvlJc w:val="left"/>
      <w:pPr>
        <w:ind w:left="5760" w:hanging="360"/>
      </w:pPr>
      <w:rPr>
        <w:rFonts w:hint="default" w:ascii="Courier New" w:hAnsi="Courier New"/>
      </w:rPr>
    </w:lvl>
    <w:lvl w:ilvl="8" w:tplc="191C98D2">
      <w:start w:val="1"/>
      <w:numFmt w:val="bullet"/>
      <w:lvlText w:val=""/>
      <w:lvlJc w:val="left"/>
      <w:pPr>
        <w:ind w:left="6480" w:hanging="360"/>
      </w:pPr>
      <w:rPr>
        <w:rFonts w:hint="default" w:ascii="Wingdings" w:hAnsi="Wingdings"/>
      </w:rPr>
    </w:lvl>
  </w:abstractNum>
  <w:abstractNum w:abstractNumId="17" w15:restartNumberingAfterBreak="0">
    <w:nsid w:val="45B02CDA"/>
    <w:multiLevelType w:val="hybridMultilevel"/>
    <w:tmpl w:val="DFBE39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7344EED"/>
    <w:multiLevelType w:val="hybridMultilevel"/>
    <w:tmpl w:val="3CE6A1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597679E"/>
    <w:multiLevelType w:val="hybridMultilevel"/>
    <w:tmpl w:val="55E6EE28"/>
    <w:lvl w:ilvl="0" w:tplc="F426E388">
      <w:start w:val="1"/>
      <w:numFmt w:val="bullet"/>
      <w:lvlText w:val=""/>
      <w:lvlJc w:val="left"/>
      <w:pPr>
        <w:ind w:left="720" w:hanging="360"/>
      </w:pPr>
      <w:rPr>
        <w:rFonts w:hint="default" w:ascii="Symbol" w:hAnsi="Symbol"/>
      </w:rPr>
    </w:lvl>
    <w:lvl w:ilvl="1" w:tplc="79F65000">
      <w:start w:val="1"/>
      <w:numFmt w:val="bullet"/>
      <w:lvlText w:val="o"/>
      <w:lvlJc w:val="left"/>
      <w:pPr>
        <w:ind w:left="1440" w:hanging="360"/>
      </w:pPr>
      <w:rPr>
        <w:rFonts w:hint="default" w:ascii="Courier New" w:hAnsi="Courier New"/>
      </w:rPr>
    </w:lvl>
    <w:lvl w:ilvl="2" w:tplc="7912176A">
      <w:start w:val="1"/>
      <w:numFmt w:val="bullet"/>
      <w:lvlText w:val=""/>
      <w:lvlJc w:val="left"/>
      <w:pPr>
        <w:ind w:left="2160" w:hanging="360"/>
      </w:pPr>
      <w:rPr>
        <w:rFonts w:hint="default" w:ascii="Wingdings" w:hAnsi="Wingdings"/>
      </w:rPr>
    </w:lvl>
    <w:lvl w:ilvl="3" w:tplc="C3C03878">
      <w:start w:val="1"/>
      <w:numFmt w:val="bullet"/>
      <w:lvlText w:val=""/>
      <w:lvlJc w:val="left"/>
      <w:pPr>
        <w:ind w:left="2880" w:hanging="360"/>
      </w:pPr>
      <w:rPr>
        <w:rFonts w:hint="default" w:ascii="Symbol" w:hAnsi="Symbol"/>
      </w:rPr>
    </w:lvl>
    <w:lvl w:ilvl="4" w:tplc="D1F4FDDC">
      <w:start w:val="1"/>
      <w:numFmt w:val="bullet"/>
      <w:lvlText w:val="o"/>
      <w:lvlJc w:val="left"/>
      <w:pPr>
        <w:ind w:left="3600" w:hanging="360"/>
      </w:pPr>
      <w:rPr>
        <w:rFonts w:hint="default" w:ascii="Courier New" w:hAnsi="Courier New"/>
      </w:rPr>
    </w:lvl>
    <w:lvl w:ilvl="5" w:tplc="A42A48C6">
      <w:start w:val="1"/>
      <w:numFmt w:val="bullet"/>
      <w:lvlText w:val=""/>
      <w:lvlJc w:val="left"/>
      <w:pPr>
        <w:ind w:left="4320" w:hanging="360"/>
      </w:pPr>
      <w:rPr>
        <w:rFonts w:hint="default" w:ascii="Wingdings" w:hAnsi="Wingdings"/>
      </w:rPr>
    </w:lvl>
    <w:lvl w:ilvl="6" w:tplc="56BCCF5C">
      <w:start w:val="1"/>
      <w:numFmt w:val="bullet"/>
      <w:lvlText w:val=""/>
      <w:lvlJc w:val="left"/>
      <w:pPr>
        <w:ind w:left="5040" w:hanging="360"/>
      </w:pPr>
      <w:rPr>
        <w:rFonts w:hint="default" w:ascii="Symbol" w:hAnsi="Symbol"/>
      </w:rPr>
    </w:lvl>
    <w:lvl w:ilvl="7" w:tplc="7472DC9A">
      <w:start w:val="1"/>
      <w:numFmt w:val="bullet"/>
      <w:lvlText w:val="o"/>
      <w:lvlJc w:val="left"/>
      <w:pPr>
        <w:ind w:left="5760" w:hanging="360"/>
      </w:pPr>
      <w:rPr>
        <w:rFonts w:hint="default" w:ascii="Courier New" w:hAnsi="Courier New"/>
      </w:rPr>
    </w:lvl>
    <w:lvl w:ilvl="8" w:tplc="89502B58">
      <w:start w:val="1"/>
      <w:numFmt w:val="bullet"/>
      <w:lvlText w:val=""/>
      <w:lvlJc w:val="left"/>
      <w:pPr>
        <w:ind w:left="6480" w:hanging="360"/>
      </w:pPr>
      <w:rPr>
        <w:rFonts w:hint="default" w:ascii="Wingdings" w:hAnsi="Wingdings"/>
      </w:rPr>
    </w:lvl>
  </w:abstractNum>
  <w:abstractNum w:abstractNumId="20" w15:restartNumberingAfterBreak="0">
    <w:nsid w:val="56B8205A"/>
    <w:multiLevelType w:val="hybridMultilevel"/>
    <w:tmpl w:val="D4A0B8CE"/>
    <w:lvl w:ilvl="0" w:tplc="9824481C">
      <w:start w:val="1"/>
      <w:numFmt w:val="bullet"/>
      <w:lvlText w:val=""/>
      <w:lvlJc w:val="left"/>
      <w:pPr>
        <w:ind w:left="113" w:hanging="11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E5ED406"/>
    <w:multiLevelType w:val="hybridMultilevel"/>
    <w:tmpl w:val="703AF866"/>
    <w:lvl w:ilvl="0" w:tplc="12EC3626">
      <w:start w:val="1"/>
      <w:numFmt w:val="bullet"/>
      <w:lvlText w:val=""/>
      <w:lvlJc w:val="left"/>
      <w:pPr>
        <w:ind w:left="720" w:hanging="360"/>
      </w:pPr>
      <w:rPr>
        <w:rFonts w:hint="default" w:ascii="Symbol" w:hAnsi="Symbol"/>
      </w:rPr>
    </w:lvl>
    <w:lvl w:ilvl="1" w:tplc="D0980AC4">
      <w:start w:val="1"/>
      <w:numFmt w:val="bullet"/>
      <w:lvlText w:val="o"/>
      <w:lvlJc w:val="left"/>
      <w:pPr>
        <w:ind w:left="1440" w:hanging="360"/>
      </w:pPr>
      <w:rPr>
        <w:rFonts w:hint="default" w:ascii="Courier New" w:hAnsi="Courier New"/>
      </w:rPr>
    </w:lvl>
    <w:lvl w:ilvl="2" w:tplc="7C66B1A4">
      <w:start w:val="1"/>
      <w:numFmt w:val="bullet"/>
      <w:lvlText w:val=""/>
      <w:lvlJc w:val="left"/>
      <w:pPr>
        <w:ind w:left="2160" w:hanging="360"/>
      </w:pPr>
      <w:rPr>
        <w:rFonts w:hint="default" w:ascii="Wingdings" w:hAnsi="Wingdings"/>
      </w:rPr>
    </w:lvl>
    <w:lvl w:ilvl="3" w:tplc="83921A56">
      <w:start w:val="1"/>
      <w:numFmt w:val="bullet"/>
      <w:lvlText w:val=""/>
      <w:lvlJc w:val="left"/>
      <w:pPr>
        <w:ind w:left="2880" w:hanging="360"/>
      </w:pPr>
      <w:rPr>
        <w:rFonts w:hint="default" w:ascii="Symbol" w:hAnsi="Symbol"/>
      </w:rPr>
    </w:lvl>
    <w:lvl w:ilvl="4" w:tplc="A896FD50">
      <w:start w:val="1"/>
      <w:numFmt w:val="bullet"/>
      <w:lvlText w:val="o"/>
      <w:lvlJc w:val="left"/>
      <w:pPr>
        <w:ind w:left="3600" w:hanging="360"/>
      </w:pPr>
      <w:rPr>
        <w:rFonts w:hint="default" w:ascii="Courier New" w:hAnsi="Courier New"/>
      </w:rPr>
    </w:lvl>
    <w:lvl w:ilvl="5" w:tplc="926A76D6">
      <w:start w:val="1"/>
      <w:numFmt w:val="bullet"/>
      <w:lvlText w:val=""/>
      <w:lvlJc w:val="left"/>
      <w:pPr>
        <w:ind w:left="4320" w:hanging="360"/>
      </w:pPr>
      <w:rPr>
        <w:rFonts w:hint="default" w:ascii="Wingdings" w:hAnsi="Wingdings"/>
      </w:rPr>
    </w:lvl>
    <w:lvl w:ilvl="6" w:tplc="59E64E52">
      <w:start w:val="1"/>
      <w:numFmt w:val="bullet"/>
      <w:lvlText w:val=""/>
      <w:lvlJc w:val="left"/>
      <w:pPr>
        <w:ind w:left="5040" w:hanging="360"/>
      </w:pPr>
      <w:rPr>
        <w:rFonts w:hint="default" w:ascii="Symbol" w:hAnsi="Symbol"/>
      </w:rPr>
    </w:lvl>
    <w:lvl w:ilvl="7" w:tplc="0DD034C4">
      <w:start w:val="1"/>
      <w:numFmt w:val="bullet"/>
      <w:lvlText w:val="o"/>
      <w:lvlJc w:val="left"/>
      <w:pPr>
        <w:ind w:left="5760" w:hanging="360"/>
      </w:pPr>
      <w:rPr>
        <w:rFonts w:hint="default" w:ascii="Courier New" w:hAnsi="Courier New"/>
      </w:rPr>
    </w:lvl>
    <w:lvl w:ilvl="8" w:tplc="8AA8B8B0">
      <w:start w:val="1"/>
      <w:numFmt w:val="bullet"/>
      <w:lvlText w:val=""/>
      <w:lvlJc w:val="left"/>
      <w:pPr>
        <w:ind w:left="6480" w:hanging="360"/>
      </w:pPr>
      <w:rPr>
        <w:rFonts w:hint="default" w:ascii="Wingdings" w:hAnsi="Wingdings"/>
      </w:rPr>
    </w:lvl>
  </w:abstractNum>
  <w:abstractNum w:abstractNumId="22" w15:restartNumberingAfterBreak="0">
    <w:nsid w:val="5FB7566E"/>
    <w:multiLevelType w:val="hybridMultilevel"/>
    <w:tmpl w:val="FFE6B09C"/>
    <w:lvl w:ilvl="0" w:tplc="06042026">
      <w:start w:val="1"/>
      <w:numFmt w:val="bullet"/>
      <w:lvlText w:val=""/>
      <w:lvlJc w:val="left"/>
      <w:pPr>
        <w:ind w:left="720" w:hanging="360"/>
      </w:pPr>
      <w:rPr>
        <w:rFonts w:hint="default" w:ascii="Symbol" w:hAnsi="Symbol"/>
      </w:rPr>
    </w:lvl>
    <w:lvl w:ilvl="1" w:tplc="D85E21E2">
      <w:start w:val="1"/>
      <w:numFmt w:val="bullet"/>
      <w:lvlText w:val="o"/>
      <w:lvlJc w:val="left"/>
      <w:pPr>
        <w:ind w:left="1440" w:hanging="360"/>
      </w:pPr>
      <w:rPr>
        <w:rFonts w:hint="default" w:ascii="Courier New" w:hAnsi="Courier New"/>
      </w:rPr>
    </w:lvl>
    <w:lvl w:ilvl="2" w:tplc="502875F6">
      <w:start w:val="1"/>
      <w:numFmt w:val="bullet"/>
      <w:lvlText w:val=""/>
      <w:lvlJc w:val="left"/>
      <w:pPr>
        <w:ind w:left="2160" w:hanging="360"/>
      </w:pPr>
      <w:rPr>
        <w:rFonts w:hint="default" w:ascii="Wingdings" w:hAnsi="Wingdings"/>
      </w:rPr>
    </w:lvl>
    <w:lvl w:ilvl="3" w:tplc="02642C28">
      <w:start w:val="1"/>
      <w:numFmt w:val="bullet"/>
      <w:lvlText w:val=""/>
      <w:lvlJc w:val="left"/>
      <w:pPr>
        <w:ind w:left="2880" w:hanging="360"/>
      </w:pPr>
      <w:rPr>
        <w:rFonts w:hint="default" w:ascii="Symbol" w:hAnsi="Symbol"/>
      </w:rPr>
    </w:lvl>
    <w:lvl w:ilvl="4" w:tplc="3E12A78A">
      <w:start w:val="1"/>
      <w:numFmt w:val="bullet"/>
      <w:lvlText w:val="o"/>
      <w:lvlJc w:val="left"/>
      <w:pPr>
        <w:ind w:left="3600" w:hanging="360"/>
      </w:pPr>
      <w:rPr>
        <w:rFonts w:hint="default" w:ascii="Courier New" w:hAnsi="Courier New"/>
      </w:rPr>
    </w:lvl>
    <w:lvl w:ilvl="5" w:tplc="E8AA73BA">
      <w:start w:val="1"/>
      <w:numFmt w:val="bullet"/>
      <w:lvlText w:val=""/>
      <w:lvlJc w:val="left"/>
      <w:pPr>
        <w:ind w:left="4320" w:hanging="360"/>
      </w:pPr>
      <w:rPr>
        <w:rFonts w:hint="default" w:ascii="Wingdings" w:hAnsi="Wingdings"/>
      </w:rPr>
    </w:lvl>
    <w:lvl w:ilvl="6" w:tplc="101ECBFC">
      <w:start w:val="1"/>
      <w:numFmt w:val="bullet"/>
      <w:lvlText w:val=""/>
      <w:lvlJc w:val="left"/>
      <w:pPr>
        <w:ind w:left="5040" w:hanging="360"/>
      </w:pPr>
      <w:rPr>
        <w:rFonts w:hint="default" w:ascii="Symbol" w:hAnsi="Symbol"/>
      </w:rPr>
    </w:lvl>
    <w:lvl w:ilvl="7" w:tplc="1F346D36">
      <w:start w:val="1"/>
      <w:numFmt w:val="bullet"/>
      <w:lvlText w:val="o"/>
      <w:lvlJc w:val="left"/>
      <w:pPr>
        <w:ind w:left="5760" w:hanging="360"/>
      </w:pPr>
      <w:rPr>
        <w:rFonts w:hint="default" w:ascii="Courier New" w:hAnsi="Courier New"/>
      </w:rPr>
    </w:lvl>
    <w:lvl w:ilvl="8" w:tplc="4A12E972">
      <w:start w:val="1"/>
      <w:numFmt w:val="bullet"/>
      <w:lvlText w:val=""/>
      <w:lvlJc w:val="left"/>
      <w:pPr>
        <w:ind w:left="6480" w:hanging="360"/>
      </w:pPr>
      <w:rPr>
        <w:rFonts w:hint="default" w:ascii="Wingdings" w:hAnsi="Wingdings"/>
      </w:rPr>
    </w:lvl>
  </w:abstractNum>
  <w:abstractNum w:abstractNumId="23" w15:restartNumberingAfterBreak="0">
    <w:nsid w:val="62D5CFDF"/>
    <w:multiLevelType w:val="hybridMultilevel"/>
    <w:tmpl w:val="2C866C44"/>
    <w:lvl w:ilvl="0" w:tplc="D55485E4">
      <w:start w:val="1"/>
      <w:numFmt w:val="bullet"/>
      <w:lvlText w:val=""/>
      <w:lvlJc w:val="left"/>
      <w:pPr>
        <w:ind w:left="720" w:hanging="360"/>
      </w:pPr>
      <w:rPr>
        <w:rFonts w:hint="default" w:ascii="Symbol" w:hAnsi="Symbol"/>
      </w:rPr>
    </w:lvl>
    <w:lvl w:ilvl="1" w:tplc="1116BE86">
      <w:start w:val="1"/>
      <w:numFmt w:val="bullet"/>
      <w:lvlText w:val="o"/>
      <w:lvlJc w:val="left"/>
      <w:pPr>
        <w:ind w:left="1440" w:hanging="360"/>
      </w:pPr>
      <w:rPr>
        <w:rFonts w:hint="default" w:ascii="Courier New" w:hAnsi="Courier New"/>
      </w:rPr>
    </w:lvl>
    <w:lvl w:ilvl="2" w:tplc="9EDABB94">
      <w:start w:val="1"/>
      <w:numFmt w:val="bullet"/>
      <w:lvlText w:val=""/>
      <w:lvlJc w:val="left"/>
      <w:pPr>
        <w:ind w:left="2160" w:hanging="360"/>
      </w:pPr>
      <w:rPr>
        <w:rFonts w:hint="default" w:ascii="Wingdings" w:hAnsi="Wingdings"/>
      </w:rPr>
    </w:lvl>
    <w:lvl w:ilvl="3" w:tplc="B2D2A456">
      <w:start w:val="1"/>
      <w:numFmt w:val="bullet"/>
      <w:lvlText w:val=""/>
      <w:lvlJc w:val="left"/>
      <w:pPr>
        <w:ind w:left="2880" w:hanging="360"/>
      </w:pPr>
      <w:rPr>
        <w:rFonts w:hint="default" w:ascii="Symbol" w:hAnsi="Symbol"/>
      </w:rPr>
    </w:lvl>
    <w:lvl w:ilvl="4" w:tplc="021C39B6">
      <w:start w:val="1"/>
      <w:numFmt w:val="bullet"/>
      <w:lvlText w:val="o"/>
      <w:lvlJc w:val="left"/>
      <w:pPr>
        <w:ind w:left="3600" w:hanging="360"/>
      </w:pPr>
      <w:rPr>
        <w:rFonts w:hint="default" w:ascii="Courier New" w:hAnsi="Courier New"/>
      </w:rPr>
    </w:lvl>
    <w:lvl w:ilvl="5" w:tplc="63F41C88">
      <w:start w:val="1"/>
      <w:numFmt w:val="bullet"/>
      <w:lvlText w:val=""/>
      <w:lvlJc w:val="left"/>
      <w:pPr>
        <w:ind w:left="4320" w:hanging="360"/>
      </w:pPr>
      <w:rPr>
        <w:rFonts w:hint="default" w:ascii="Wingdings" w:hAnsi="Wingdings"/>
      </w:rPr>
    </w:lvl>
    <w:lvl w:ilvl="6" w:tplc="D982F3F6">
      <w:start w:val="1"/>
      <w:numFmt w:val="bullet"/>
      <w:lvlText w:val=""/>
      <w:lvlJc w:val="left"/>
      <w:pPr>
        <w:ind w:left="5040" w:hanging="360"/>
      </w:pPr>
      <w:rPr>
        <w:rFonts w:hint="default" w:ascii="Symbol" w:hAnsi="Symbol"/>
      </w:rPr>
    </w:lvl>
    <w:lvl w:ilvl="7" w:tplc="EE9EC8CC">
      <w:start w:val="1"/>
      <w:numFmt w:val="bullet"/>
      <w:lvlText w:val="o"/>
      <w:lvlJc w:val="left"/>
      <w:pPr>
        <w:ind w:left="5760" w:hanging="360"/>
      </w:pPr>
      <w:rPr>
        <w:rFonts w:hint="default" w:ascii="Courier New" w:hAnsi="Courier New"/>
      </w:rPr>
    </w:lvl>
    <w:lvl w:ilvl="8" w:tplc="AE5ECA04">
      <w:start w:val="1"/>
      <w:numFmt w:val="bullet"/>
      <w:lvlText w:val=""/>
      <w:lvlJc w:val="left"/>
      <w:pPr>
        <w:ind w:left="6480" w:hanging="360"/>
      </w:pPr>
      <w:rPr>
        <w:rFonts w:hint="default" w:ascii="Wingdings" w:hAnsi="Wingdings"/>
      </w:rPr>
    </w:lvl>
  </w:abstractNum>
  <w:abstractNum w:abstractNumId="24" w15:restartNumberingAfterBreak="0">
    <w:nsid w:val="6B7F7AE8"/>
    <w:multiLevelType w:val="hybridMultilevel"/>
    <w:tmpl w:val="1C8A4D6E"/>
    <w:lvl w:ilvl="0" w:tplc="D9F8921E">
      <w:start w:val="1"/>
      <w:numFmt w:val="bullet"/>
      <w:lvlText w:val="-"/>
      <w:lvlJc w:val="left"/>
      <w:pPr>
        <w:ind w:left="720" w:hanging="360"/>
      </w:pPr>
      <w:rPr>
        <w:rFonts w:hint="default" w:ascii="Aptos" w:hAnsi="Aptos"/>
      </w:rPr>
    </w:lvl>
    <w:lvl w:ilvl="1" w:tplc="16F64CA6">
      <w:start w:val="1"/>
      <w:numFmt w:val="bullet"/>
      <w:lvlText w:val="o"/>
      <w:lvlJc w:val="left"/>
      <w:pPr>
        <w:ind w:left="1440" w:hanging="360"/>
      </w:pPr>
      <w:rPr>
        <w:rFonts w:hint="default" w:ascii="Courier New" w:hAnsi="Courier New"/>
      </w:rPr>
    </w:lvl>
    <w:lvl w:ilvl="2" w:tplc="C97067EA">
      <w:start w:val="1"/>
      <w:numFmt w:val="bullet"/>
      <w:lvlText w:val=""/>
      <w:lvlJc w:val="left"/>
      <w:pPr>
        <w:ind w:left="2160" w:hanging="360"/>
      </w:pPr>
      <w:rPr>
        <w:rFonts w:hint="default" w:ascii="Wingdings" w:hAnsi="Wingdings"/>
      </w:rPr>
    </w:lvl>
    <w:lvl w:ilvl="3" w:tplc="F5542384">
      <w:start w:val="1"/>
      <w:numFmt w:val="bullet"/>
      <w:lvlText w:val=""/>
      <w:lvlJc w:val="left"/>
      <w:pPr>
        <w:ind w:left="2880" w:hanging="360"/>
      </w:pPr>
      <w:rPr>
        <w:rFonts w:hint="default" w:ascii="Symbol" w:hAnsi="Symbol"/>
      </w:rPr>
    </w:lvl>
    <w:lvl w:ilvl="4" w:tplc="EC0ACC7C">
      <w:start w:val="1"/>
      <w:numFmt w:val="bullet"/>
      <w:lvlText w:val="o"/>
      <w:lvlJc w:val="left"/>
      <w:pPr>
        <w:ind w:left="3600" w:hanging="360"/>
      </w:pPr>
      <w:rPr>
        <w:rFonts w:hint="default" w:ascii="Courier New" w:hAnsi="Courier New"/>
      </w:rPr>
    </w:lvl>
    <w:lvl w:ilvl="5" w:tplc="351E0EC6">
      <w:start w:val="1"/>
      <w:numFmt w:val="bullet"/>
      <w:lvlText w:val=""/>
      <w:lvlJc w:val="left"/>
      <w:pPr>
        <w:ind w:left="4320" w:hanging="360"/>
      </w:pPr>
      <w:rPr>
        <w:rFonts w:hint="default" w:ascii="Wingdings" w:hAnsi="Wingdings"/>
      </w:rPr>
    </w:lvl>
    <w:lvl w:ilvl="6" w:tplc="016A93F4">
      <w:start w:val="1"/>
      <w:numFmt w:val="bullet"/>
      <w:lvlText w:val=""/>
      <w:lvlJc w:val="left"/>
      <w:pPr>
        <w:ind w:left="5040" w:hanging="360"/>
      </w:pPr>
      <w:rPr>
        <w:rFonts w:hint="default" w:ascii="Symbol" w:hAnsi="Symbol"/>
      </w:rPr>
    </w:lvl>
    <w:lvl w:ilvl="7" w:tplc="8E62F274">
      <w:start w:val="1"/>
      <w:numFmt w:val="bullet"/>
      <w:lvlText w:val="o"/>
      <w:lvlJc w:val="left"/>
      <w:pPr>
        <w:ind w:left="5760" w:hanging="360"/>
      </w:pPr>
      <w:rPr>
        <w:rFonts w:hint="default" w:ascii="Courier New" w:hAnsi="Courier New"/>
      </w:rPr>
    </w:lvl>
    <w:lvl w:ilvl="8" w:tplc="EF7E5FF8">
      <w:start w:val="1"/>
      <w:numFmt w:val="bullet"/>
      <w:lvlText w:val=""/>
      <w:lvlJc w:val="left"/>
      <w:pPr>
        <w:ind w:left="6480" w:hanging="360"/>
      </w:pPr>
      <w:rPr>
        <w:rFonts w:hint="default" w:ascii="Wingdings" w:hAnsi="Wingdings"/>
      </w:rPr>
    </w:lvl>
  </w:abstractNum>
  <w:abstractNum w:abstractNumId="25" w15:restartNumberingAfterBreak="0">
    <w:nsid w:val="751D7674"/>
    <w:multiLevelType w:val="hybridMultilevel"/>
    <w:tmpl w:val="86E44B68"/>
    <w:lvl w:ilvl="0" w:tplc="4984D19E">
      <w:start w:val="1"/>
      <w:numFmt w:val="bullet"/>
      <w:lvlText w:val=""/>
      <w:lvlJc w:val="left"/>
      <w:pPr>
        <w:ind w:left="720" w:hanging="360"/>
      </w:pPr>
      <w:rPr>
        <w:rFonts w:hint="default" w:ascii="Symbol" w:hAnsi="Symbol"/>
      </w:rPr>
    </w:lvl>
    <w:lvl w:ilvl="1" w:tplc="16C626D8">
      <w:start w:val="1"/>
      <w:numFmt w:val="bullet"/>
      <w:lvlText w:val="o"/>
      <w:lvlJc w:val="left"/>
      <w:pPr>
        <w:ind w:left="1440" w:hanging="360"/>
      </w:pPr>
      <w:rPr>
        <w:rFonts w:hint="default" w:ascii="Courier New" w:hAnsi="Courier New"/>
      </w:rPr>
    </w:lvl>
    <w:lvl w:ilvl="2" w:tplc="A13E4CC0">
      <w:start w:val="1"/>
      <w:numFmt w:val="bullet"/>
      <w:lvlText w:val=""/>
      <w:lvlJc w:val="left"/>
      <w:pPr>
        <w:ind w:left="2160" w:hanging="360"/>
      </w:pPr>
      <w:rPr>
        <w:rFonts w:hint="default" w:ascii="Wingdings" w:hAnsi="Wingdings"/>
      </w:rPr>
    </w:lvl>
    <w:lvl w:ilvl="3" w:tplc="D32E2D08">
      <w:start w:val="1"/>
      <w:numFmt w:val="bullet"/>
      <w:lvlText w:val=""/>
      <w:lvlJc w:val="left"/>
      <w:pPr>
        <w:ind w:left="2880" w:hanging="360"/>
      </w:pPr>
      <w:rPr>
        <w:rFonts w:hint="default" w:ascii="Symbol" w:hAnsi="Symbol"/>
      </w:rPr>
    </w:lvl>
    <w:lvl w:ilvl="4" w:tplc="F15E5E8E">
      <w:start w:val="1"/>
      <w:numFmt w:val="bullet"/>
      <w:lvlText w:val="o"/>
      <w:lvlJc w:val="left"/>
      <w:pPr>
        <w:ind w:left="3600" w:hanging="360"/>
      </w:pPr>
      <w:rPr>
        <w:rFonts w:hint="default" w:ascii="Courier New" w:hAnsi="Courier New"/>
      </w:rPr>
    </w:lvl>
    <w:lvl w:ilvl="5" w:tplc="F0D0159E">
      <w:start w:val="1"/>
      <w:numFmt w:val="bullet"/>
      <w:lvlText w:val=""/>
      <w:lvlJc w:val="left"/>
      <w:pPr>
        <w:ind w:left="4320" w:hanging="360"/>
      </w:pPr>
      <w:rPr>
        <w:rFonts w:hint="default" w:ascii="Wingdings" w:hAnsi="Wingdings"/>
      </w:rPr>
    </w:lvl>
    <w:lvl w:ilvl="6" w:tplc="B3F66F9C">
      <w:start w:val="1"/>
      <w:numFmt w:val="bullet"/>
      <w:lvlText w:val=""/>
      <w:lvlJc w:val="left"/>
      <w:pPr>
        <w:ind w:left="5040" w:hanging="360"/>
      </w:pPr>
      <w:rPr>
        <w:rFonts w:hint="default" w:ascii="Symbol" w:hAnsi="Symbol"/>
      </w:rPr>
    </w:lvl>
    <w:lvl w:ilvl="7" w:tplc="254E7DEC">
      <w:start w:val="1"/>
      <w:numFmt w:val="bullet"/>
      <w:lvlText w:val="o"/>
      <w:lvlJc w:val="left"/>
      <w:pPr>
        <w:ind w:left="5760" w:hanging="360"/>
      </w:pPr>
      <w:rPr>
        <w:rFonts w:hint="default" w:ascii="Courier New" w:hAnsi="Courier New"/>
      </w:rPr>
    </w:lvl>
    <w:lvl w:ilvl="8" w:tplc="42DC5AA2">
      <w:start w:val="1"/>
      <w:numFmt w:val="bullet"/>
      <w:lvlText w:val=""/>
      <w:lvlJc w:val="left"/>
      <w:pPr>
        <w:ind w:left="6480" w:hanging="360"/>
      </w:pPr>
      <w:rPr>
        <w:rFonts w:hint="default" w:ascii="Wingdings" w:hAnsi="Wingdings"/>
      </w:rPr>
    </w:lvl>
  </w:abstractNum>
  <w:abstractNum w:abstractNumId="26" w15:restartNumberingAfterBreak="0">
    <w:nsid w:val="7DD649C3"/>
    <w:multiLevelType w:val="hybridMultilevel"/>
    <w:tmpl w:val="0D70EA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0"/>
  </w:num>
  <w:num w:numId="2">
    <w:abstractNumId w:val="22"/>
  </w:num>
  <w:num w:numId="3">
    <w:abstractNumId w:val="0"/>
  </w:num>
  <w:num w:numId="4">
    <w:abstractNumId w:val="21"/>
  </w:num>
  <w:num w:numId="5">
    <w:abstractNumId w:val="11"/>
  </w:num>
  <w:num w:numId="6">
    <w:abstractNumId w:val="20"/>
  </w:num>
  <w:num w:numId="7">
    <w:abstractNumId w:val="9"/>
  </w:num>
  <w:num w:numId="8">
    <w:abstractNumId w:val="17"/>
  </w:num>
  <w:num w:numId="9">
    <w:abstractNumId w:val="23"/>
  </w:num>
  <w:num w:numId="10">
    <w:abstractNumId w:val="2"/>
  </w:num>
  <w:num w:numId="11">
    <w:abstractNumId w:val="25"/>
  </w:num>
  <w:num w:numId="12">
    <w:abstractNumId w:val="8"/>
  </w:num>
  <w:num w:numId="13">
    <w:abstractNumId w:val="15"/>
  </w:num>
  <w:num w:numId="14">
    <w:abstractNumId w:val="16"/>
  </w:num>
  <w:num w:numId="15">
    <w:abstractNumId w:val="19"/>
  </w:num>
  <w:num w:numId="16">
    <w:abstractNumId w:val="5"/>
  </w:num>
  <w:num w:numId="17">
    <w:abstractNumId w:val="6"/>
  </w:num>
  <w:num w:numId="18">
    <w:abstractNumId w:val="14"/>
  </w:num>
  <w:num w:numId="19">
    <w:abstractNumId w:val="1"/>
  </w:num>
  <w:num w:numId="20">
    <w:abstractNumId w:val="4"/>
  </w:num>
  <w:num w:numId="21">
    <w:abstractNumId w:val="24"/>
  </w:num>
  <w:num w:numId="22">
    <w:abstractNumId w:val="7"/>
  </w:num>
  <w:num w:numId="23">
    <w:abstractNumId w:val="18"/>
  </w:num>
  <w:num w:numId="24">
    <w:abstractNumId w:val="13"/>
  </w:num>
  <w:num w:numId="25">
    <w:abstractNumId w:val="26"/>
  </w:num>
  <w:num w:numId="26">
    <w:abstractNumId w:val="3"/>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C17"/>
    <w:rsid w:val="00057201"/>
    <w:rsid w:val="00062B0A"/>
    <w:rsid w:val="00065892"/>
    <w:rsid w:val="00070640"/>
    <w:rsid w:val="000708BA"/>
    <w:rsid w:val="0008384C"/>
    <w:rsid w:val="00087669"/>
    <w:rsid w:val="00092D45"/>
    <w:rsid w:val="00097CCB"/>
    <w:rsid w:val="000A6B09"/>
    <w:rsid w:val="000A7DE6"/>
    <w:rsid w:val="000B73FC"/>
    <w:rsid w:val="000B7F14"/>
    <w:rsid w:val="000E2263"/>
    <w:rsid w:val="000F1FC7"/>
    <w:rsid w:val="000F2D37"/>
    <w:rsid w:val="001020C6"/>
    <w:rsid w:val="001057DC"/>
    <w:rsid w:val="00114DD3"/>
    <w:rsid w:val="00116966"/>
    <w:rsid w:val="0011721C"/>
    <w:rsid w:val="00123885"/>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B51D2"/>
    <w:rsid w:val="001C08B3"/>
    <w:rsid w:val="001D7798"/>
    <w:rsid w:val="001D7F31"/>
    <w:rsid w:val="001E6DBD"/>
    <w:rsid w:val="00210269"/>
    <w:rsid w:val="00216CDF"/>
    <w:rsid w:val="0022371D"/>
    <w:rsid w:val="00226261"/>
    <w:rsid w:val="002341E4"/>
    <w:rsid w:val="00237CCF"/>
    <w:rsid w:val="00242E01"/>
    <w:rsid w:val="00256217"/>
    <w:rsid w:val="002611F3"/>
    <w:rsid w:val="0027614A"/>
    <w:rsid w:val="00281A48"/>
    <w:rsid w:val="00286E36"/>
    <w:rsid w:val="0029259B"/>
    <w:rsid w:val="00293878"/>
    <w:rsid w:val="00294089"/>
    <w:rsid w:val="00294C1F"/>
    <w:rsid w:val="002967EC"/>
    <w:rsid w:val="002A1B44"/>
    <w:rsid w:val="002B01EE"/>
    <w:rsid w:val="002C1BE3"/>
    <w:rsid w:val="002C279B"/>
    <w:rsid w:val="002C43CB"/>
    <w:rsid w:val="002D0EB7"/>
    <w:rsid w:val="002F013B"/>
    <w:rsid w:val="003000B7"/>
    <w:rsid w:val="0030066B"/>
    <w:rsid w:val="00301323"/>
    <w:rsid w:val="00302DAB"/>
    <w:rsid w:val="00337B57"/>
    <w:rsid w:val="00350A7C"/>
    <w:rsid w:val="00356BFE"/>
    <w:rsid w:val="0037156A"/>
    <w:rsid w:val="00381F7B"/>
    <w:rsid w:val="003837F9"/>
    <w:rsid w:val="0038548A"/>
    <w:rsid w:val="0039124E"/>
    <w:rsid w:val="003A557F"/>
    <w:rsid w:val="003A6309"/>
    <w:rsid w:val="003A698F"/>
    <w:rsid w:val="003B3ECB"/>
    <w:rsid w:val="003B79A1"/>
    <w:rsid w:val="003C5628"/>
    <w:rsid w:val="003D692D"/>
    <w:rsid w:val="003E34FC"/>
    <w:rsid w:val="003F409A"/>
    <w:rsid w:val="003F5246"/>
    <w:rsid w:val="003F5BE2"/>
    <w:rsid w:val="004041C9"/>
    <w:rsid w:val="00407783"/>
    <w:rsid w:val="0041372A"/>
    <w:rsid w:val="00417ABF"/>
    <w:rsid w:val="0042215E"/>
    <w:rsid w:val="004329AA"/>
    <w:rsid w:val="00450CD6"/>
    <w:rsid w:val="004515FF"/>
    <w:rsid w:val="0045512B"/>
    <w:rsid w:val="004567D2"/>
    <w:rsid w:val="00457C33"/>
    <w:rsid w:val="00462835"/>
    <w:rsid w:val="00462C11"/>
    <w:rsid w:val="0047650A"/>
    <w:rsid w:val="00487BA1"/>
    <w:rsid w:val="00491653"/>
    <w:rsid w:val="00493930"/>
    <w:rsid w:val="004B6D39"/>
    <w:rsid w:val="004C1793"/>
    <w:rsid w:val="004E1293"/>
    <w:rsid w:val="004E33EC"/>
    <w:rsid w:val="004E4235"/>
    <w:rsid w:val="004E4ADD"/>
    <w:rsid w:val="004F03AA"/>
    <w:rsid w:val="004F5457"/>
    <w:rsid w:val="00504C5C"/>
    <w:rsid w:val="00504F93"/>
    <w:rsid w:val="005124E8"/>
    <w:rsid w:val="00514745"/>
    <w:rsid w:val="0051482A"/>
    <w:rsid w:val="00516442"/>
    <w:rsid w:val="00532D13"/>
    <w:rsid w:val="00536A65"/>
    <w:rsid w:val="0054395D"/>
    <w:rsid w:val="00543C8F"/>
    <w:rsid w:val="00544496"/>
    <w:rsid w:val="005469AC"/>
    <w:rsid w:val="005505BB"/>
    <w:rsid w:val="00551BE0"/>
    <w:rsid w:val="005574A7"/>
    <w:rsid w:val="00560008"/>
    <w:rsid w:val="0056688A"/>
    <w:rsid w:val="0056738B"/>
    <w:rsid w:val="005711FB"/>
    <w:rsid w:val="00590165"/>
    <w:rsid w:val="00594E0E"/>
    <w:rsid w:val="005A2BC4"/>
    <w:rsid w:val="005B0A42"/>
    <w:rsid w:val="005B5541"/>
    <w:rsid w:val="005B7C66"/>
    <w:rsid w:val="005D0F3D"/>
    <w:rsid w:val="005E1A8A"/>
    <w:rsid w:val="005E2854"/>
    <w:rsid w:val="00604DDE"/>
    <w:rsid w:val="00606243"/>
    <w:rsid w:val="00615FCD"/>
    <w:rsid w:val="00616221"/>
    <w:rsid w:val="00632C95"/>
    <w:rsid w:val="006452DC"/>
    <w:rsid w:val="0065048E"/>
    <w:rsid w:val="00652036"/>
    <w:rsid w:val="00662B40"/>
    <w:rsid w:val="00663A6C"/>
    <w:rsid w:val="00667F5E"/>
    <w:rsid w:val="00670D39"/>
    <w:rsid w:val="00672D6C"/>
    <w:rsid w:val="006803B9"/>
    <w:rsid w:val="006A6255"/>
    <w:rsid w:val="006B6F4E"/>
    <w:rsid w:val="006C1702"/>
    <w:rsid w:val="006E145F"/>
    <w:rsid w:val="006F35A2"/>
    <w:rsid w:val="006F6BA8"/>
    <w:rsid w:val="00700303"/>
    <w:rsid w:val="007049CD"/>
    <w:rsid w:val="00717CAB"/>
    <w:rsid w:val="007237D2"/>
    <w:rsid w:val="00727657"/>
    <w:rsid w:val="00733134"/>
    <w:rsid w:val="007407C7"/>
    <w:rsid w:val="007416E6"/>
    <w:rsid w:val="00767FB7"/>
    <w:rsid w:val="0078101F"/>
    <w:rsid w:val="0078250E"/>
    <w:rsid w:val="007831CA"/>
    <w:rsid w:val="007B14DE"/>
    <w:rsid w:val="007B15B0"/>
    <w:rsid w:val="007B5665"/>
    <w:rsid w:val="007B7C3D"/>
    <w:rsid w:val="007C560D"/>
    <w:rsid w:val="007D4227"/>
    <w:rsid w:val="007E0FE7"/>
    <w:rsid w:val="007E732D"/>
    <w:rsid w:val="007F3558"/>
    <w:rsid w:val="007F4B90"/>
    <w:rsid w:val="00810061"/>
    <w:rsid w:val="00813255"/>
    <w:rsid w:val="008157D3"/>
    <w:rsid w:val="0081708E"/>
    <w:rsid w:val="00817E7D"/>
    <w:rsid w:val="008229CC"/>
    <w:rsid w:val="0083009D"/>
    <w:rsid w:val="00833AA0"/>
    <w:rsid w:val="008420D6"/>
    <w:rsid w:val="008459C7"/>
    <w:rsid w:val="008549F4"/>
    <w:rsid w:val="008630A2"/>
    <w:rsid w:val="00865CA5"/>
    <w:rsid w:val="00867672"/>
    <w:rsid w:val="0087698F"/>
    <w:rsid w:val="008813AF"/>
    <w:rsid w:val="00890BB5"/>
    <w:rsid w:val="008A3AC9"/>
    <w:rsid w:val="008B184E"/>
    <w:rsid w:val="008C535B"/>
    <w:rsid w:val="008D09C3"/>
    <w:rsid w:val="008E50F2"/>
    <w:rsid w:val="008E7703"/>
    <w:rsid w:val="008F7ABC"/>
    <w:rsid w:val="00900F0E"/>
    <w:rsid w:val="0090254A"/>
    <w:rsid w:val="00906A02"/>
    <w:rsid w:val="009203A5"/>
    <w:rsid w:val="00932656"/>
    <w:rsid w:val="0093319D"/>
    <w:rsid w:val="00937153"/>
    <w:rsid w:val="00940C92"/>
    <w:rsid w:val="00950E83"/>
    <w:rsid w:val="0095250D"/>
    <w:rsid w:val="009617F0"/>
    <w:rsid w:val="00962E81"/>
    <w:rsid w:val="00985354"/>
    <w:rsid w:val="00990422"/>
    <w:rsid w:val="00990952"/>
    <w:rsid w:val="00993329"/>
    <w:rsid w:val="009B6C3D"/>
    <w:rsid w:val="009C51FB"/>
    <w:rsid w:val="009E08CF"/>
    <w:rsid w:val="009E0AEC"/>
    <w:rsid w:val="009E7330"/>
    <w:rsid w:val="009E7FBE"/>
    <w:rsid w:val="009F0544"/>
    <w:rsid w:val="009F0627"/>
    <w:rsid w:val="009F3423"/>
    <w:rsid w:val="009F4AD1"/>
    <w:rsid w:val="00A02B14"/>
    <w:rsid w:val="00A15AF3"/>
    <w:rsid w:val="00A205AF"/>
    <w:rsid w:val="00A26E59"/>
    <w:rsid w:val="00A273BA"/>
    <w:rsid w:val="00A421C2"/>
    <w:rsid w:val="00A47DCC"/>
    <w:rsid w:val="00A552C5"/>
    <w:rsid w:val="00A55A08"/>
    <w:rsid w:val="00A61295"/>
    <w:rsid w:val="00A66577"/>
    <w:rsid w:val="00A69600"/>
    <w:rsid w:val="00A764A8"/>
    <w:rsid w:val="00AA0371"/>
    <w:rsid w:val="00AC4B4F"/>
    <w:rsid w:val="00AD02A9"/>
    <w:rsid w:val="00AD0C6C"/>
    <w:rsid w:val="00AD1056"/>
    <w:rsid w:val="00AE7A1A"/>
    <w:rsid w:val="00AF28EF"/>
    <w:rsid w:val="00B00303"/>
    <w:rsid w:val="00B0158A"/>
    <w:rsid w:val="00B0328E"/>
    <w:rsid w:val="00B0514B"/>
    <w:rsid w:val="00B34D59"/>
    <w:rsid w:val="00B41D6B"/>
    <w:rsid w:val="00B436F6"/>
    <w:rsid w:val="00B46838"/>
    <w:rsid w:val="00B46E08"/>
    <w:rsid w:val="00B5080D"/>
    <w:rsid w:val="00B5236F"/>
    <w:rsid w:val="00B60BA9"/>
    <w:rsid w:val="00B63B74"/>
    <w:rsid w:val="00B66B80"/>
    <w:rsid w:val="00B66D8C"/>
    <w:rsid w:val="00B7036C"/>
    <w:rsid w:val="00B7443E"/>
    <w:rsid w:val="00B7514D"/>
    <w:rsid w:val="00B77B24"/>
    <w:rsid w:val="00B77D02"/>
    <w:rsid w:val="00B80D5B"/>
    <w:rsid w:val="00BA132F"/>
    <w:rsid w:val="00BB7561"/>
    <w:rsid w:val="00BD2ACE"/>
    <w:rsid w:val="00BE7662"/>
    <w:rsid w:val="00BF1DA1"/>
    <w:rsid w:val="00BF20EF"/>
    <w:rsid w:val="00BF3104"/>
    <w:rsid w:val="00C0050A"/>
    <w:rsid w:val="00C02D58"/>
    <w:rsid w:val="00C05D90"/>
    <w:rsid w:val="00C06342"/>
    <w:rsid w:val="00C07D8D"/>
    <w:rsid w:val="00C269A3"/>
    <w:rsid w:val="00C35A24"/>
    <w:rsid w:val="00C35EE9"/>
    <w:rsid w:val="00C40F0C"/>
    <w:rsid w:val="00C432AA"/>
    <w:rsid w:val="00C434F2"/>
    <w:rsid w:val="00C57845"/>
    <w:rsid w:val="00C67856"/>
    <w:rsid w:val="00C70220"/>
    <w:rsid w:val="00C75527"/>
    <w:rsid w:val="00C85CD1"/>
    <w:rsid w:val="00C96AE0"/>
    <w:rsid w:val="00C97663"/>
    <w:rsid w:val="00CA11A1"/>
    <w:rsid w:val="00CA2018"/>
    <w:rsid w:val="00CB1B1F"/>
    <w:rsid w:val="00CB2ADF"/>
    <w:rsid w:val="00CC568A"/>
    <w:rsid w:val="00CD4C5F"/>
    <w:rsid w:val="00CD6F08"/>
    <w:rsid w:val="00CD7021"/>
    <w:rsid w:val="00CD77C2"/>
    <w:rsid w:val="00CE6221"/>
    <w:rsid w:val="00D02ADA"/>
    <w:rsid w:val="00D02AF2"/>
    <w:rsid w:val="00D14B2D"/>
    <w:rsid w:val="00D208F0"/>
    <w:rsid w:val="00D272ED"/>
    <w:rsid w:val="00D325F7"/>
    <w:rsid w:val="00D479A0"/>
    <w:rsid w:val="00D50DD7"/>
    <w:rsid w:val="00D54B74"/>
    <w:rsid w:val="00D6561F"/>
    <w:rsid w:val="00D66BE3"/>
    <w:rsid w:val="00D70771"/>
    <w:rsid w:val="00D71346"/>
    <w:rsid w:val="00D75474"/>
    <w:rsid w:val="00D8164F"/>
    <w:rsid w:val="00D910A9"/>
    <w:rsid w:val="00D92AF1"/>
    <w:rsid w:val="00DA305C"/>
    <w:rsid w:val="00DB38FA"/>
    <w:rsid w:val="00DC6562"/>
    <w:rsid w:val="00DD2913"/>
    <w:rsid w:val="00DD5D8A"/>
    <w:rsid w:val="00DD6F7F"/>
    <w:rsid w:val="00DE02DB"/>
    <w:rsid w:val="00DE537C"/>
    <w:rsid w:val="00DF054F"/>
    <w:rsid w:val="00DF16D7"/>
    <w:rsid w:val="00DF2B96"/>
    <w:rsid w:val="00E0396D"/>
    <w:rsid w:val="00E03A35"/>
    <w:rsid w:val="00E15F4E"/>
    <w:rsid w:val="00E20998"/>
    <w:rsid w:val="00E20B35"/>
    <w:rsid w:val="00E33D7E"/>
    <w:rsid w:val="00E35F51"/>
    <w:rsid w:val="00E40A88"/>
    <w:rsid w:val="00E447AB"/>
    <w:rsid w:val="00E473E4"/>
    <w:rsid w:val="00E501DD"/>
    <w:rsid w:val="00E550A3"/>
    <w:rsid w:val="00E563E3"/>
    <w:rsid w:val="00E56F03"/>
    <w:rsid w:val="00E6481C"/>
    <w:rsid w:val="00E64EFA"/>
    <w:rsid w:val="00E75757"/>
    <w:rsid w:val="00E93DDF"/>
    <w:rsid w:val="00EA3211"/>
    <w:rsid w:val="00EB5B50"/>
    <w:rsid w:val="00EB6BB7"/>
    <w:rsid w:val="00EC08D1"/>
    <w:rsid w:val="00EC5937"/>
    <w:rsid w:val="00EE22E5"/>
    <w:rsid w:val="00EE2FF5"/>
    <w:rsid w:val="00EE5DD7"/>
    <w:rsid w:val="00EF299E"/>
    <w:rsid w:val="00F328C5"/>
    <w:rsid w:val="00F4023E"/>
    <w:rsid w:val="00F602C9"/>
    <w:rsid w:val="00F637CB"/>
    <w:rsid w:val="00F656EE"/>
    <w:rsid w:val="00F71490"/>
    <w:rsid w:val="00F74172"/>
    <w:rsid w:val="00F91D4D"/>
    <w:rsid w:val="00F91E9D"/>
    <w:rsid w:val="00F94A9B"/>
    <w:rsid w:val="00FB3E3C"/>
    <w:rsid w:val="00FC04CF"/>
    <w:rsid w:val="00FD4BBE"/>
    <w:rsid w:val="00FE4479"/>
    <w:rsid w:val="00FE59D1"/>
    <w:rsid w:val="00FE7383"/>
    <w:rsid w:val="00FE74BC"/>
    <w:rsid w:val="01EECBAA"/>
    <w:rsid w:val="0359024F"/>
    <w:rsid w:val="058C526C"/>
    <w:rsid w:val="0B07ACA0"/>
    <w:rsid w:val="0CA64198"/>
    <w:rsid w:val="0D499208"/>
    <w:rsid w:val="0DA321DB"/>
    <w:rsid w:val="0FAB8CF5"/>
    <w:rsid w:val="12267DC1"/>
    <w:rsid w:val="1245070C"/>
    <w:rsid w:val="14FA97F6"/>
    <w:rsid w:val="1736D626"/>
    <w:rsid w:val="18CABA50"/>
    <w:rsid w:val="1911955B"/>
    <w:rsid w:val="19F62D3F"/>
    <w:rsid w:val="1A4BC98D"/>
    <w:rsid w:val="1A717F43"/>
    <w:rsid w:val="1B433E8F"/>
    <w:rsid w:val="1B586388"/>
    <w:rsid w:val="1B8326D1"/>
    <w:rsid w:val="1BE520A4"/>
    <w:rsid w:val="1E8039C9"/>
    <w:rsid w:val="1F721D9A"/>
    <w:rsid w:val="1FCF03C4"/>
    <w:rsid w:val="2099ED31"/>
    <w:rsid w:val="20AFB6D5"/>
    <w:rsid w:val="218D1C13"/>
    <w:rsid w:val="21F0963C"/>
    <w:rsid w:val="2277EEBD"/>
    <w:rsid w:val="2360BA29"/>
    <w:rsid w:val="2437CC32"/>
    <w:rsid w:val="245A4451"/>
    <w:rsid w:val="264E0CDB"/>
    <w:rsid w:val="265AE4FD"/>
    <w:rsid w:val="271FB673"/>
    <w:rsid w:val="27D82821"/>
    <w:rsid w:val="28AE284D"/>
    <w:rsid w:val="297FA475"/>
    <w:rsid w:val="29CE5DC8"/>
    <w:rsid w:val="2A3CB7D6"/>
    <w:rsid w:val="2A764B0D"/>
    <w:rsid w:val="2A7FC93C"/>
    <w:rsid w:val="2AE0AA6B"/>
    <w:rsid w:val="2C097EB4"/>
    <w:rsid w:val="2C3EBA01"/>
    <w:rsid w:val="2C9FA657"/>
    <w:rsid w:val="2F8BABAC"/>
    <w:rsid w:val="2FF19FC2"/>
    <w:rsid w:val="34EBDAA8"/>
    <w:rsid w:val="35EEDDC1"/>
    <w:rsid w:val="3623B15C"/>
    <w:rsid w:val="37105C88"/>
    <w:rsid w:val="395597E0"/>
    <w:rsid w:val="396FA426"/>
    <w:rsid w:val="3A2C99B6"/>
    <w:rsid w:val="3B4E4001"/>
    <w:rsid w:val="3B4F4C83"/>
    <w:rsid w:val="3B8581DF"/>
    <w:rsid w:val="3C5AC878"/>
    <w:rsid w:val="3E2CD61A"/>
    <w:rsid w:val="3F7DE2EF"/>
    <w:rsid w:val="408FF45A"/>
    <w:rsid w:val="41555857"/>
    <w:rsid w:val="417CC061"/>
    <w:rsid w:val="427D880E"/>
    <w:rsid w:val="45B0617C"/>
    <w:rsid w:val="46143F95"/>
    <w:rsid w:val="486EA809"/>
    <w:rsid w:val="49DA36C1"/>
    <w:rsid w:val="4EEFB41F"/>
    <w:rsid w:val="4F68BDDA"/>
    <w:rsid w:val="50C9EA73"/>
    <w:rsid w:val="52EDA314"/>
    <w:rsid w:val="55A13490"/>
    <w:rsid w:val="55AD828A"/>
    <w:rsid w:val="575CBBC0"/>
    <w:rsid w:val="578674B8"/>
    <w:rsid w:val="57ADE2DF"/>
    <w:rsid w:val="587F8648"/>
    <w:rsid w:val="5A8F013B"/>
    <w:rsid w:val="5F4D9DBD"/>
    <w:rsid w:val="5F9F469C"/>
    <w:rsid w:val="6022CA6B"/>
    <w:rsid w:val="605D35C2"/>
    <w:rsid w:val="6121F4C0"/>
    <w:rsid w:val="61A83B46"/>
    <w:rsid w:val="61F70908"/>
    <w:rsid w:val="621ABADF"/>
    <w:rsid w:val="634C8D32"/>
    <w:rsid w:val="63551700"/>
    <w:rsid w:val="6396B550"/>
    <w:rsid w:val="64FED4DA"/>
    <w:rsid w:val="672EE066"/>
    <w:rsid w:val="679D0B5A"/>
    <w:rsid w:val="69031121"/>
    <w:rsid w:val="6A53D7BB"/>
    <w:rsid w:val="6B3EDF70"/>
    <w:rsid w:val="6B7B5F3C"/>
    <w:rsid w:val="6C31B9C6"/>
    <w:rsid w:val="6C451633"/>
    <w:rsid w:val="6D00D277"/>
    <w:rsid w:val="6D3029F0"/>
    <w:rsid w:val="6E3B5B74"/>
    <w:rsid w:val="6E5E9DDD"/>
    <w:rsid w:val="734A226B"/>
    <w:rsid w:val="74744D1E"/>
    <w:rsid w:val="755C38E8"/>
    <w:rsid w:val="786A3243"/>
    <w:rsid w:val="79F9F8A4"/>
    <w:rsid w:val="7A01CC3B"/>
    <w:rsid w:val="7A69D725"/>
    <w:rsid w:val="7A808E58"/>
    <w:rsid w:val="7BC312C0"/>
    <w:rsid w:val="7C7B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hAnsi="Calibri" w:eastAsiaTheme="majorEastAsia" w:cstheme="majorBidi"/>
      <w:b/>
      <w:i/>
      <w:color w:val="1F3763" w:themeColor="accent1" w:themeShade="7F"/>
      <w:sz w:val="28"/>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styleId="NoSpacingChar" w:customStyle="1">
    <w:name w:val="No Spacing Char"/>
    <w:basedOn w:val="DefaultParagraphFont"/>
    <w:link w:val="NoSpacing"/>
    <w:uiPriority w:val="1"/>
    <w:rsid w:val="005B7C66"/>
    <w:rPr>
      <w:rFonts w:eastAsiaTheme="minorEastAsia"/>
    </w:rPr>
  </w:style>
  <w:style w:type="character" w:styleId="Heading1Char" w:customStyle="1">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styleId="Heading3Char" w:customStyle="1">
    <w:name w:val="Heading 3 Char"/>
    <w:basedOn w:val="DefaultParagraphFont"/>
    <w:link w:val="Heading3"/>
    <w:uiPriority w:val="9"/>
    <w:rsid w:val="0039124E"/>
    <w:rPr>
      <w:rFonts w:ascii="Calibri" w:hAnsi="Calibri" w:eastAsiaTheme="majorEastAsia" w:cstheme="majorBidi"/>
      <w:b/>
      <w:i/>
      <w:color w:val="1F3763" w:themeColor="accent1" w:themeShade="7F"/>
      <w:sz w:val="28"/>
      <w:szCs w:val="24"/>
      <w:u w:val="single"/>
    </w:rPr>
  </w:style>
  <w:style w:type="paragraph" w:styleId="Default" w:customStyle="1">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styleId="TableParagraph" w:customStyle="1">
    <w:name w:val="Table Paragraph"/>
    <w:basedOn w:val="Normal"/>
    <w:uiPriority w:val="1"/>
    <w:qFormat/>
    <w:rsid w:val="00CA11A1"/>
    <w:pPr>
      <w:widowControl w:val="0"/>
      <w:autoSpaceDE w:val="0"/>
      <w:autoSpaceDN w:val="0"/>
      <w:spacing w:after="0" w:line="240" w:lineRule="auto"/>
    </w:pPr>
    <w:rPr>
      <w:rFonts w:ascii="Calibri" w:hAnsi="Calibri" w:eastAsia="Calibri" w:cs="Calibri"/>
    </w:rPr>
  </w:style>
  <w:style w:type="paragraph" w:styleId="Header">
    <w:name w:val="header"/>
    <w:basedOn w:val="Normal"/>
    <w:link w:val="HeaderChar"/>
    <w:uiPriority w:val="99"/>
    <w:unhideWhenUsed/>
    <w:rsid w:val="0027614A"/>
    <w:pPr>
      <w:tabs>
        <w:tab w:val="center" w:pos="4513"/>
        <w:tab w:val="right" w:pos="9026"/>
      </w:tabs>
      <w:spacing w:after="0" w:line="240" w:lineRule="auto"/>
    </w:pPr>
  </w:style>
  <w:style w:type="character" w:styleId="HeaderChar" w:customStyle="1">
    <w:name w:val="Header Char"/>
    <w:basedOn w:val="DefaultParagraphFont"/>
    <w:link w:val="Header"/>
    <w:uiPriority w:val="99"/>
    <w:rsid w:val="0027614A"/>
  </w:style>
  <w:style w:type="paragraph" w:styleId="Footer">
    <w:name w:val="footer"/>
    <w:basedOn w:val="Normal"/>
    <w:link w:val="FooterChar"/>
    <w:uiPriority w:val="99"/>
    <w:unhideWhenUsed/>
    <w:rsid w:val="0027614A"/>
    <w:pPr>
      <w:tabs>
        <w:tab w:val="center" w:pos="4513"/>
        <w:tab w:val="right" w:pos="9026"/>
      </w:tabs>
      <w:spacing w:after="0" w:line="240" w:lineRule="auto"/>
    </w:pPr>
  </w:style>
  <w:style w:type="character" w:styleId="FooterChar" w:customStyle="1">
    <w:name w:val="Footer Char"/>
    <w:basedOn w:val="DefaultParagraphFont"/>
    <w:link w:val="Footer"/>
    <w:uiPriority w:val="99"/>
    <w:rsid w:val="00276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ea5d69dd-cacc-44d9-a77c-7aaa5480de3d"/>
    <ds:schemaRef ds:uri="http://www.w3.org/XML/1998/namespace"/>
    <ds:schemaRef ds:uri="73877a9a-2d09-4b5a-a8ee-5a1d422a9221"/>
  </ds:schemaRefs>
</ds:datastoreItem>
</file>

<file path=customXml/itemProps3.xml><?xml version="1.0" encoding="utf-8"?>
<ds:datastoreItem xmlns:ds="http://schemas.openxmlformats.org/officeDocument/2006/customXml" ds:itemID="{0A1F28C7-1001-4C50-97AC-BD6F36342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Curriculum – child dev.</dc:title>
  <dc:subject>Intent, Curriculum Map &amp; Curriculum</dc:subject>
  <dc:creator>Laura Miller</dc:creator>
  <keywords/>
  <dc:description/>
  <lastModifiedBy>Guest User</lastModifiedBy>
  <revision>136</revision>
  <dcterms:created xsi:type="dcterms:W3CDTF">2024-03-05T21:09:00.0000000Z</dcterms:created>
  <dcterms:modified xsi:type="dcterms:W3CDTF">2025-09-05T08:56:00.9995744Z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