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7EBA1" w14:textId="76C22043" w:rsidR="00711ED0" w:rsidRPr="001631C2" w:rsidRDefault="005150BD" w:rsidP="00711ED0">
      <w:pPr>
        <w:rPr>
          <w:rFonts w:ascii="Arial" w:hAnsi="Arial"/>
        </w:rPr>
      </w:pPr>
      <w:r>
        <w:rPr>
          <w:rFonts w:ascii="Arial" w:hAnsi="Arial"/>
        </w:rPr>
        <w:t>LMI/</w:t>
      </w:r>
      <w:proofErr w:type="spellStart"/>
      <w:r>
        <w:rPr>
          <w:rFonts w:ascii="Arial" w:hAnsi="Arial"/>
        </w:rPr>
        <w:t>pgr</w:t>
      </w:r>
      <w:proofErr w:type="spellEnd"/>
    </w:p>
    <w:p w14:paraId="13F75DC0" w14:textId="77777777" w:rsidR="00711ED0" w:rsidRPr="001631C2" w:rsidRDefault="00711ED0" w:rsidP="00711ED0">
      <w:pPr>
        <w:rPr>
          <w:rFonts w:ascii="Arial" w:hAnsi="Arial"/>
        </w:rPr>
      </w:pPr>
    </w:p>
    <w:p w14:paraId="13D4558F" w14:textId="69349F1E" w:rsidR="00711ED0" w:rsidRDefault="005150BD" w:rsidP="00711ED0">
      <w:pPr>
        <w:rPr>
          <w:rFonts w:ascii="Arial" w:hAnsi="Arial"/>
        </w:rPr>
      </w:pPr>
      <w:r>
        <w:rPr>
          <w:rFonts w:ascii="Arial" w:hAnsi="Arial"/>
        </w:rPr>
        <w:t>1</w:t>
      </w:r>
      <w:r w:rsidR="00D411AD">
        <w:rPr>
          <w:rFonts w:ascii="Arial" w:hAnsi="Arial"/>
        </w:rPr>
        <w:t>3</w:t>
      </w:r>
      <w:r>
        <w:rPr>
          <w:rFonts w:ascii="Arial" w:hAnsi="Arial"/>
        </w:rPr>
        <w:t xml:space="preserve"> December</w:t>
      </w:r>
      <w:r w:rsidR="0054388E" w:rsidRPr="001631C2">
        <w:rPr>
          <w:rFonts w:ascii="Arial" w:hAnsi="Arial"/>
        </w:rPr>
        <w:t>,</w:t>
      </w:r>
      <w:r w:rsidR="00771118" w:rsidRPr="001631C2">
        <w:rPr>
          <w:rFonts w:ascii="Arial" w:hAnsi="Arial"/>
        </w:rPr>
        <w:t xml:space="preserve"> 202</w:t>
      </w:r>
      <w:r w:rsidR="0054388E" w:rsidRPr="001631C2">
        <w:rPr>
          <w:rFonts w:ascii="Arial" w:hAnsi="Arial"/>
        </w:rPr>
        <w:t>3</w:t>
      </w:r>
    </w:p>
    <w:p w14:paraId="1A783811" w14:textId="77777777" w:rsidR="005150BD" w:rsidRPr="001631C2" w:rsidRDefault="005150BD" w:rsidP="00711ED0">
      <w:pPr>
        <w:rPr>
          <w:rFonts w:ascii="Arial" w:hAnsi="Arial"/>
        </w:rPr>
      </w:pPr>
    </w:p>
    <w:p w14:paraId="4A9E1634" w14:textId="0739D0A2" w:rsidR="00711ED0" w:rsidRPr="005150BD" w:rsidRDefault="00711ED0" w:rsidP="00711ED0">
      <w:pPr>
        <w:jc w:val="both"/>
        <w:rPr>
          <w:rFonts w:ascii="Arial" w:hAnsi="Arial"/>
        </w:rPr>
      </w:pPr>
      <w:r w:rsidRPr="005150BD">
        <w:rPr>
          <w:rFonts w:ascii="Arial" w:hAnsi="Arial"/>
        </w:rPr>
        <w:t>Dear Parent</w:t>
      </w:r>
      <w:r w:rsidR="00C1014A" w:rsidRPr="005150BD">
        <w:rPr>
          <w:rFonts w:ascii="Arial" w:hAnsi="Arial"/>
        </w:rPr>
        <w:t>s</w:t>
      </w:r>
      <w:r w:rsidR="004A2EB2" w:rsidRPr="005150BD">
        <w:rPr>
          <w:rFonts w:ascii="Arial" w:hAnsi="Arial"/>
        </w:rPr>
        <w:t>/Carer</w:t>
      </w:r>
      <w:r w:rsidR="00C1014A" w:rsidRPr="005150BD">
        <w:rPr>
          <w:rFonts w:ascii="Arial" w:hAnsi="Arial"/>
        </w:rPr>
        <w:t>s</w:t>
      </w:r>
    </w:p>
    <w:p w14:paraId="38FC6633" w14:textId="77777777" w:rsidR="005832D1" w:rsidRPr="005150BD" w:rsidRDefault="005832D1" w:rsidP="00711ED0">
      <w:pPr>
        <w:jc w:val="both"/>
        <w:rPr>
          <w:rFonts w:ascii="Arial" w:hAnsi="Arial"/>
        </w:rPr>
      </w:pPr>
    </w:p>
    <w:p w14:paraId="0DD404AF" w14:textId="7EE53158" w:rsidR="005150BD" w:rsidRPr="00145E3B" w:rsidRDefault="005150BD" w:rsidP="005150BD">
      <w:pPr>
        <w:rPr>
          <w:rFonts w:ascii="Arial" w:hAnsi="Arial"/>
          <w:b/>
          <w:bCs/>
        </w:rPr>
      </w:pPr>
      <w:r w:rsidRPr="00145E3B">
        <w:rPr>
          <w:rFonts w:ascii="Arial" w:hAnsi="Arial"/>
          <w:b/>
          <w:bCs/>
        </w:rPr>
        <w:t xml:space="preserve">Important Information Regarding Year 11 Mock </w:t>
      </w:r>
      <w:r w:rsidR="00A4181B">
        <w:rPr>
          <w:rFonts w:ascii="Arial" w:hAnsi="Arial"/>
          <w:b/>
          <w:bCs/>
        </w:rPr>
        <w:t>Examinations</w:t>
      </w:r>
    </w:p>
    <w:p w14:paraId="7F4AB2AF" w14:textId="77777777" w:rsidR="005150BD" w:rsidRPr="005150BD" w:rsidRDefault="005150BD" w:rsidP="005150BD">
      <w:pPr>
        <w:rPr>
          <w:rFonts w:ascii="Arial" w:hAnsi="Arial"/>
        </w:rPr>
      </w:pPr>
    </w:p>
    <w:p w14:paraId="6FB5F229" w14:textId="77777777" w:rsidR="005150BD" w:rsidRPr="005150BD" w:rsidRDefault="005150BD" w:rsidP="005150BD">
      <w:pPr>
        <w:rPr>
          <w:rFonts w:ascii="Arial" w:hAnsi="Arial"/>
        </w:rPr>
      </w:pPr>
      <w:r w:rsidRPr="005150BD">
        <w:rPr>
          <w:rFonts w:ascii="Arial" w:hAnsi="Arial"/>
        </w:rPr>
        <w:t>We would like to bring to your attention an important update from the Office of Qualifications and Examinations Regulation (Ofqual), the official body overseeing all examinations and qualifications in the UK.</w:t>
      </w:r>
    </w:p>
    <w:p w14:paraId="32180236" w14:textId="77777777" w:rsidR="005150BD" w:rsidRPr="005150BD" w:rsidRDefault="005150BD" w:rsidP="005150BD">
      <w:pPr>
        <w:rPr>
          <w:rFonts w:ascii="Arial" w:hAnsi="Arial"/>
        </w:rPr>
      </w:pPr>
    </w:p>
    <w:p w14:paraId="5E199A12" w14:textId="3E024548" w:rsidR="005150BD" w:rsidRPr="005150BD" w:rsidRDefault="005150BD" w:rsidP="005150BD">
      <w:pPr>
        <w:rPr>
          <w:rFonts w:ascii="Arial" w:hAnsi="Arial"/>
        </w:rPr>
      </w:pPr>
      <w:r w:rsidRPr="005150BD">
        <w:rPr>
          <w:rFonts w:ascii="Arial" w:hAnsi="Arial"/>
        </w:rPr>
        <w:t xml:space="preserve">Ofqual has announced a contingency plan in the unlikely event of disruptions to the Summer 2024 </w:t>
      </w:r>
      <w:r w:rsidR="00A4181B">
        <w:rPr>
          <w:rFonts w:ascii="Arial" w:hAnsi="Arial"/>
        </w:rPr>
        <w:t>examinations</w:t>
      </w:r>
      <w:r w:rsidRPr="005150BD">
        <w:rPr>
          <w:rFonts w:ascii="Arial" w:hAnsi="Arial"/>
        </w:rPr>
        <w:t xml:space="preserve">. </w:t>
      </w:r>
    </w:p>
    <w:p w14:paraId="1738972F" w14:textId="77777777" w:rsidR="005150BD" w:rsidRPr="005150BD" w:rsidRDefault="005150BD" w:rsidP="005150BD">
      <w:pPr>
        <w:rPr>
          <w:rFonts w:ascii="Arial" w:hAnsi="Arial"/>
        </w:rPr>
      </w:pPr>
    </w:p>
    <w:p w14:paraId="0AE74DD9" w14:textId="1C0D91A5" w:rsidR="005150BD" w:rsidRPr="005150BD" w:rsidRDefault="005150BD" w:rsidP="005150BD">
      <w:pPr>
        <w:rPr>
          <w:rFonts w:ascii="Arial" w:hAnsi="Arial"/>
        </w:rPr>
      </w:pPr>
      <w:r w:rsidRPr="005150BD">
        <w:rPr>
          <w:rFonts w:ascii="Arial" w:hAnsi="Arial"/>
        </w:rPr>
        <w:t xml:space="preserve">In such circumstances, students would be awarded grades based on teacher assessments. </w:t>
      </w:r>
      <w:r>
        <w:rPr>
          <w:rFonts w:ascii="Arial" w:hAnsi="Arial"/>
        </w:rPr>
        <w:t xml:space="preserve"> </w:t>
      </w:r>
      <w:r w:rsidRPr="005150BD">
        <w:rPr>
          <w:rFonts w:ascii="Arial" w:hAnsi="Arial"/>
        </w:rPr>
        <w:t>To support this process, our school would be required to supply the mock exam papers that Year 11 students will be sitting in January 2024 to the exam boards.</w:t>
      </w:r>
    </w:p>
    <w:p w14:paraId="66A22E9C" w14:textId="77777777" w:rsidR="005150BD" w:rsidRPr="005150BD" w:rsidRDefault="005150BD" w:rsidP="005150BD">
      <w:pPr>
        <w:rPr>
          <w:rFonts w:ascii="Arial" w:hAnsi="Arial"/>
        </w:rPr>
      </w:pPr>
    </w:p>
    <w:p w14:paraId="7C9EB2D5" w14:textId="1B438C40" w:rsidR="005150BD" w:rsidRPr="005150BD" w:rsidRDefault="005150BD" w:rsidP="005150BD">
      <w:pPr>
        <w:rPr>
          <w:rFonts w:ascii="Arial" w:hAnsi="Arial"/>
        </w:rPr>
      </w:pPr>
      <w:r w:rsidRPr="005150BD">
        <w:rPr>
          <w:rFonts w:ascii="Arial" w:hAnsi="Arial"/>
        </w:rPr>
        <w:t xml:space="preserve">With this in mind, it is paramount that our Year 11 students take the upcoming January mock </w:t>
      </w:r>
      <w:r w:rsidR="00A4181B">
        <w:rPr>
          <w:rFonts w:ascii="Arial" w:hAnsi="Arial"/>
        </w:rPr>
        <w:t>examinations</w:t>
      </w:r>
      <w:r w:rsidRPr="005150BD">
        <w:rPr>
          <w:rFonts w:ascii="Arial" w:hAnsi="Arial"/>
        </w:rPr>
        <w:t xml:space="preserve"> seriously as the results could have a significant impact on their final grades. </w:t>
      </w:r>
      <w:r w:rsidR="0059647D">
        <w:rPr>
          <w:rFonts w:ascii="Arial" w:hAnsi="Arial"/>
        </w:rPr>
        <w:t xml:space="preserve"> </w:t>
      </w:r>
      <w:r w:rsidRPr="005150BD">
        <w:rPr>
          <w:rFonts w:ascii="Arial" w:hAnsi="Arial"/>
        </w:rPr>
        <w:t xml:space="preserve">These mock </w:t>
      </w:r>
      <w:r w:rsidR="00A4181B">
        <w:rPr>
          <w:rFonts w:ascii="Arial" w:hAnsi="Arial"/>
        </w:rPr>
        <w:t>examinations</w:t>
      </w:r>
      <w:r w:rsidRPr="005150BD">
        <w:rPr>
          <w:rFonts w:ascii="Arial" w:hAnsi="Arial"/>
        </w:rPr>
        <w:t xml:space="preserve"> will serve as a crucial element in the assessment of students' progress and preparation for their impending qualifications.</w:t>
      </w:r>
    </w:p>
    <w:p w14:paraId="6F3FA2EA" w14:textId="77777777" w:rsidR="005150BD" w:rsidRPr="005150BD" w:rsidRDefault="005150BD" w:rsidP="005150BD">
      <w:pPr>
        <w:rPr>
          <w:rFonts w:ascii="Arial" w:hAnsi="Arial"/>
        </w:rPr>
      </w:pPr>
    </w:p>
    <w:p w14:paraId="50538058" w14:textId="7F2ED65F" w:rsidR="005150BD" w:rsidRPr="005150BD" w:rsidRDefault="005150BD" w:rsidP="005150BD">
      <w:pPr>
        <w:rPr>
          <w:rFonts w:ascii="Arial" w:hAnsi="Arial"/>
        </w:rPr>
      </w:pPr>
      <w:r w:rsidRPr="005150BD">
        <w:rPr>
          <w:rFonts w:ascii="Arial" w:hAnsi="Arial"/>
        </w:rPr>
        <w:t>We kindly request your support in emphasi</w:t>
      </w:r>
      <w:r w:rsidR="0059647D">
        <w:rPr>
          <w:rFonts w:ascii="Arial" w:hAnsi="Arial"/>
        </w:rPr>
        <w:t>s</w:t>
      </w:r>
      <w:r w:rsidRPr="005150BD">
        <w:rPr>
          <w:rFonts w:ascii="Arial" w:hAnsi="Arial"/>
        </w:rPr>
        <w:t xml:space="preserve">ing the importance of these mock </w:t>
      </w:r>
      <w:r w:rsidR="00A4181B">
        <w:rPr>
          <w:rFonts w:ascii="Arial" w:hAnsi="Arial"/>
        </w:rPr>
        <w:t>examinations</w:t>
      </w:r>
      <w:r w:rsidRPr="005150BD">
        <w:rPr>
          <w:rFonts w:ascii="Arial" w:hAnsi="Arial"/>
        </w:rPr>
        <w:t xml:space="preserve"> to your child. </w:t>
      </w:r>
      <w:r>
        <w:rPr>
          <w:rFonts w:ascii="Arial" w:hAnsi="Arial"/>
        </w:rPr>
        <w:t xml:space="preserve"> </w:t>
      </w:r>
      <w:r w:rsidRPr="005150BD">
        <w:rPr>
          <w:rFonts w:ascii="Arial" w:hAnsi="Arial"/>
        </w:rPr>
        <w:t xml:space="preserve">Encouraging them to approach each exam with their best effort, we also ask that you reiterate the importance of your child’s attendance to school every day during this mock exam period. </w:t>
      </w:r>
    </w:p>
    <w:p w14:paraId="2E6F9D71" w14:textId="77777777" w:rsidR="005150BD" w:rsidRPr="005150BD" w:rsidRDefault="005150BD" w:rsidP="005150BD">
      <w:pPr>
        <w:rPr>
          <w:rFonts w:ascii="Arial" w:hAnsi="Arial"/>
        </w:rPr>
      </w:pPr>
    </w:p>
    <w:p w14:paraId="0AF7B9FE" w14:textId="6961B795" w:rsidR="005150BD" w:rsidRPr="005150BD" w:rsidRDefault="005150BD" w:rsidP="005150BD">
      <w:pPr>
        <w:rPr>
          <w:rFonts w:ascii="Arial" w:hAnsi="Arial"/>
        </w:rPr>
      </w:pPr>
      <w:r w:rsidRPr="005150BD">
        <w:rPr>
          <w:rFonts w:ascii="Arial" w:hAnsi="Arial"/>
        </w:rPr>
        <w:t xml:space="preserve">The school will also be adding a further layer of support by delivering precise revision sessions prior to each exam, this will mean that the mock </w:t>
      </w:r>
      <w:r w:rsidR="00A4181B">
        <w:rPr>
          <w:rFonts w:ascii="Arial" w:hAnsi="Arial"/>
        </w:rPr>
        <w:t xml:space="preserve">examination </w:t>
      </w:r>
      <w:r w:rsidRPr="005150BD">
        <w:rPr>
          <w:rFonts w:ascii="Arial" w:hAnsi="Arial"/>
        </w:rPr>
        <w:t xml:space="preserve">timetable will change and will be carried out over a longer time period. </w:t>
      </w:r>
      <w:r w:rsidR="0059647D">
        <w:rPr>
          <w:rFonts w:ascii="Arial" w:hAnsi="Arial"/>
        </w:rPr>
        <w:t xml:space="preserve"> </w:t>
      </w:r>
      <w:r w:rsidRPr="005150BD">
        <w:rPr>
          <w:rFonts w:ascii="Arial" w:hAnsi="Arial"/>
        </w:rPr>
        <w:t xml:space="preserve">Further details about this will be sent out before the end of term. </w:t>
      </w:r>
    </w:p>
    <w:p w14:paraId="5CA6F2C1" w14:textId="77777777" w:rsidR="005150BD" w:rsidRPr="005150BD" w:rsidRDefault="005150BD" w:rsidP="005150BD">
      <w:pPr>
        <w:rPr>
          <w:rFonts w:ascii="Arial" w:hAnsi="Arial"/>
        </w:rPr>
      </w:pPr>
    </w:p>
    <w:p w14:paraId="0BBBB9C5" w14:textId="64CCB302" w:rsidR="005150BD" w:rsidRPr="005150BD" w:rsidRDefault="005150BD" w:rsidP="005150BD">
      <w:pPr>
        <w:rPr>
          <w:rFonts w:ascii="Arial" w:hAnsi="Arial"/>
        </w:rPr>
      </w:pPr>
      <w:r w:rsidRPr="005150BD">
        <w:rPr>
          <w:rFonts w:ascii="Arial" w:hAnsi="Arial"/>
        </w:rPr>
        <w:t xml:space="preserve">If you have any questions or concerns regarding this </w:t>
      </w:r>
      <w:proofErr w:type="gramStart"/>
      <w:r w:rsidRPr="005150BD">
        <w:rPr>
          <w:rFonts w:ascii="Arial" w:hAnsi="Arial"/>
        </w:rPr>
        <w:t>matter</w:t>
      </w:r>
      <w:proofErr w:type="gramEnd"/>
      <w:r w:rsidRPr="005150BD">
        <w:rPr>
          <w:rFonts w:ascii="Arial" w:hAnsi="Arial"/>
        </w:rPr>
        <w:t xml:space="preserve"> please do not hesitate to </w:t>
      </w:r>
      <w:r>
        <w:rPr>
          <w:rFonts w:ascii="Arial" w:hAnsi="Arial"/>
        </w:rPr>
        <w:t>contact the school</w:t>
      </w:r>
      <w:r w:rsidRPr="005150BD">
        <w:rPr>
          <w:rFonts w:ascii="Arial" w:hAnsi="Arial"/>
        </w:rPr>
        <w:t xml:space="preserve">. </w:t>
      </w:r>
    </w:p>
    <w:p w14:paraId="3BD2845F" w14:textId="77777777" w:rsidR="005150BD" w:rsidRPr="005150BD" w:rsidRDefault="005150BD" w:rsidP="005150BD">
      <w:pPr>
        <w:rPr>
          <w:rFonts w:ascii="Arial" w:hAnsi="Arial"/>
        </w:rPr>
      </w:pPr>
    </w:p>
    <w:p w14:paraId="162D0722" w14:textId="77777777" w:rsidR="005150BD" w:rsidRPr="005150BD" w:rsidRDefault="005150BD" w:rsidP="005150BD">
      <w:pPr>
        <w:rPr>
          <w:rFonts w:ascii="Arial" w:hAnsi="Arial"/>
        </w:rPr>
      </w:pPr>
      <w:r w:rsidRPr="005150BD">
        <w:rPr>
          <w:rFonts w:ascii="Arial" w:hAnsi="Arial"/>
        </w:rPr>
        <w:t>We appreciate your collaboration and understanding in ensuring the best possible outcomes for our Year 11 students.</w:t>
      </w:r>
    </w:p>
    <w:p w14:paraId="587755ED" w14:textId="77777777" w:rsidR="005150BD" w:rsidRPr="005150BD" w:rsidRDefault="005150BD" w:rsidP="005150BD">
      <w:pPr>
        <w:rPr>
          <w:rFonts w:ascii="Arial" w:hAnsi="Arial"/>
        </w:rPr>
      </w:pPr>
    </w:p>
    <w:p w14:paraId="7528563D" w14:textId="77777777" w:rsidR="005150BD" w:rsidRPr="005150BD" w:rsidRDefault="005150BD" w:rsidP="005150BD">
      <w:pPr>
        <w:rPr>
          <w:rFonts w:ascii="Arial" w:hAnsi="Arial"/>
        </w:rPr>
      </w:pPr>
      <w:r w:rsidRPr="005150BD">
        <w:rPr>
          <w:rFonts w:ascii="Arial" w:hAnsi="Arial"/>
        </w:rPr>
        <w:t>Thank you for your ongoing support.</w:t>
      </w:r>
    </w:p>
    <w:p w14:paraId="32AA4538" w14:textId="77777777" w:rsidR="005150BD" w:rsidRPr="005150BD" w:rsidRDefault="005150BD" w:rsidP="005150BD">
      <w:pPr>
        <w:rPr>
          <w:rFonts w:ascii="Arial" w:hAnsi="Arial"/>
        </w:rPr>
      </w:pPr>
    </w:p>
    <w:p w14:paraId="3DF244F5" w14:textId="77777777" w:rsidR="001631C2" w:rsidRPr="005150BD" w:rsidRDefault="001631C2" w:rsidP="001631C2">
      <w:pPr>
        <w:rPr>
          <w:rFonts w:ascii="Arial" w:hAnsi="Arial"/>
        </w:rPr>
      </w:pPr>
      <w:r w:rsidRPr="005150BD">
        <w:rPr>
          <w:rFonts w:ascii="Arial" w:hAnsi="Arial"/>
        </w:rPr>
        <w:t>Yours faithfully</w:t>
      </w:r>
    </w:p>
    <w:p w14:paraId="0FC0E943" w14:textId="18EDC3D0" w:rsidR="001631C2" w:rsidRDefault="001631C2" w:rsidP="001631C2">
      <w:pPr>
        <w:rPr>
          <w:rFonts w:ascii="Arial" w:hAnsi="Arial"/>
        </w:rPr>
      </w:pPr>
    </w:p>
    <w:p w14:paraId="747DB210" w14:textId="738846A6" w:rsidR="00196DD9" w:rsidRPr="005150BD" w:rsidRDefault="00196DD9" w:rsidP="001631C2">
      <w:pPr>
        <w:rPr>
          <w:rFonts w:ascii="Arial" w:hAnsi="Arial"/>
        </w:rPr>
      </w:pPr>
      <w:r>
        <w:rPr>
          <w:rFonts w:ascii="Arial" w:hAnsi="Arial"/>
          <w:noProof/>
        </w:rPr>
        <w:drawing>
          <wp:inline distT="0" distB="0" distL="0" distR="0" wp14:anchorId="4E0B4DFB" wp14:editId="4F0B4703">
            <wp:extent cx="1440000" cy="5220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440000" cy="522000"/>
                    </a:xfrm>
                    <a:prstGeom prst="rect">
                      <a:avLst/>
                    </a:prstGeom>
                  </pic:spPr>
                </pic:pic>
              </a:graphicData>
            </a:graphic>
          </wp:inline>
        </w:drawing>
      </w:r>
    </w:p>
    <w:p w14:paraId="76C15BD8" w14:textId="77777777" w:rsidR="001631C2" w:rsidRPr="005150BD" w:rsidRDefault="001631C2" w:rsidP="001631C2">
      <w:pPr>
        <w:rPr>
          <w:rFonts w:ascii="Arial" w:hAnsi="Arial"/>
        </w:rPr>
      </w:pPr>
    </w:p>
    <w:p w14:paraId="08BF4590" w14:textId="58716C16" w:rsidR="005150BD" w:rsidRDefault="005150BD" w:rsidP="005150BD">
      <w:pPr>
        <w:rPr>
          <w:rFonts w:ascii="Arial" w:hAnsi="Arial"/>
        </w:rPr>
      </w:pPr>
      <w:r>
        <w:rPr>
          <w:rFonts w:ascii="Arial" w:hAnsi="Arial"/>
        </w:rPr>
        <w:t>Mrs L Miller</w:t>
      </w:r>
    </w:p>
    <w:p w14:paraId="1EE78DA4" w14:textId="5E5FB69E" w:rsidR="00090667" w:rsidRPr="005150BD" w:rsidRDefault="005150BD" w:rsidP="005150BD">
      <w:pPr>
        <w:rPr>
          <w:rFonts w:ascii="Arial" w:hAnsi="Arial"/>
          <w:b/>
          <w:bCs/>
        </w:rPr>
      </w:pPr>
      <w:r>
        <w:rPr>
          <w:rFonts w:ascii="Arial" w:hAnsi="Arial"/>
          <w:b/>
          <w:bCs/>
        </w:rPr>
        <w:t xml:space="preserve">Associate </w:t>
      </w:r>
      <w:r w:rsidRPr="005150BD">
        <w:rPr>
          <w:rFonts w:ascii="Arial" w:hAnsi="Arial"/>
          <w:b/>
          <w:bCs/>
        </w:rPr>
        <w:t>Deputy Headteacher</w:t>
      </w:r>
    </w:p>
    <w:sectPr w:rsidR="00090667" w:rsidRPr="005150BD" w:rsidSect="00A1357F">
      <w:headerReference w:type="default" r:id="rId9"/>
      <w:footerReference w:type="default" r:id="rId10"/>
      <w:headerReference w:type="first" r:id="rId11"/>
      <w:footerReference w:type="first" r:id="rId12"/>
      <w:pgSz w:w="11906" w:h="16838"/>
      <w:pgMar w:top="1134" w:right="1134" w:bottom="1134"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8E5DF" w14:textId="77777777" w:rsidR="0012082A" w:rsidRDefault="0012082A" w:rsidP="006E285C">
      <w:r>
        <w:separator/>
      </w:r>
    </w:p>
  </w:endnote>
  <w:endnote w:type="continuationSeparator" w:id="0">
    <w:p w14:paraId="4C4D86A9" w14:textId="77777777" w:rsidR="0012082A" w:rsidRDefault="0012082A" w:rsidP="006E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0967" w14:textId="77777777" w:rsidR="002635C5" w:rsidRDefault="002635C5">
    <w:pPr>
      <w:pStyle w:val="Footer"/>
    </w:pPr>
  </w:p>
  <w:p w14:paraId="5211AAE1" w14:textId="77777777" w:rsidR="00B771C8" w:rsidRDefault="000C678D">
    <w:pPr>
      <w:pStyle w:val="Footer"/>
    </w:pPr>
    <w:r>
      <w:rPr>
        <w:rFonts w:ascii="Arial" w:hAnsi="Arial"/>
        <w:noProof/>
        <w:color w:val="000000" w:themeColor="text1"/>
        <w:lang w:eastAsia="en-GB"/>
      </w:rPr>
      <w:drawing>
        <wp:anchor distT="0" distB="0" distL="114300" distR="114300" simplePos="0" relativeHeight="251686912" behindDoc="1" locked="0" layoutInCell="1" allowOverlap="1" wp14:anchorId="13338FA8" wp14:editId="111F1C70">
          <wp:simplePos x="0" y="0"/>
          <wp:positionH relativeFrom="column">
            <wp:posOffset>-514654</wp:posOffset>
          </wp:positionH>
          <wp:positionV relativeFrom="paragraph">
            <wp:posOffset>146685</wp:posOffset>
          </wp:positionV>
          <wp:extent cx="7404026" cy="124691"/>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BR 14 11 14 Letterhead.tif"/>
                  <pic:cNvPicPr/>
                </pic:nvPicPr>
                <pic:blipFill rotWithShape="1">
                  <a:blip r:embed="rId1" cstate="print">
                    <a:extLst>
                      <a:ext uri="{28A0092B-C50C-407E-A947-70E740481C1C}">
                        <a14:useLocalDpi xmlns:a14="http://schemas.microsoft.com/office/drawing/2010/main" val="0"/>
                      </a:ext>
                    </a:extLst>
                  </a:blip>
                  <a:srcRect t="96906" b="1879"/>
                  <a:stretch/>
                </pic:blipFill>
                <pic:spPr bwMode="auto">
                  <a:xfrm>
                    <a:off x="0" y="0"/>
                    <a:ext cx="7404026" cy="1246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CDBC" w14:textId="562AF4CE" w:rsidR="00771620" w:rsidRDefault="00C75AA3" w:rsidP="00D669FE">
    <w:pPr>
      <w:pStyle w:val="Footer"/>
      <w:tabs>
        <w:tab w:val="clear" w:pos="4513"/>
        <w:tab w:val="clear" w:pos="9026"/>
        <w:tab w:val="left" w:pos="7260"/>
      </w:tabs>
      <w:ind w:left="-567"/>
      <w:rPr>
        <w:rFonts w:eastAsia="Calibri"/>
        <w:i/>
        <w:noProof/>
        <w:color w:val="002060"/>
        <w:sz w:val="18"/>
        <w:szCs w:val="24"/>
        <w:lang w:eastAsia="en-GB"/>
      </w:rPr>
    </w:pPr>
    <w:r>
      <w:rPr>
        <w:rFonts w:eastAsia="Calibri"/>
        <w:i/>
        <w:noProof/>
        <w:color w:val="002060"/>
        <w:sz w:val="18"/>
        <w:szCs w:val="24"/>
        <w:lang w:eastAsia="en-GB"/>
      </w:rPr>
      <w:drawing>
        <wp:anchor distT="0" distB="0" distL="114300" distR="114300" simplePos="0" relativeHeight="251703296" behindDoc="0" locked="0" layoutInCell="1" allowOverlap="1" wp14:anchorId="7356FBC8" wp14:editId="643887DC">
          <wp:simplePos x="0" y="0"/>
          <wp:positionH relativeFrom="column">
            <wp:posOffset>5518584</wp:posOffset>
          </wp:positionH>
          <wp:positionV relativeFrom="paragraph">
            <wp:posOffset>53340</wp:posOffset>
          </wp:positionV>
          <wp:extent cx="670560" cy="474345"/>
          <wp:effectExtent l="0" t="0" r="0" b="190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0560" cy="474345"/>
                  </a:xfrm>
                  <a:prstGeom prst="rect">
                    <a:avLst/>
                  </a:prstGeom>
                  <a:noFill/>
                  <a:ln>
                    <a:noFill/>
                  </a:ln>
                </pic:spPr>
              </pic:pic>
            </a:graphicData>
          </a:graphic>
        </wp:anchor>
      </w:drawing>
    </w:r>
  </w:p>
  <w:p w14:paraId="64C68A99" w14:textId="48FE70C1" w:rsidR="00A1357F" w:rsidRDefault="00C75AA3" w:rsidP="00D669FE">
    <w:pPr>
      <w:pStyle w:val="Footer"/>
      <w:tabs>
        <w:tab w:val="clear" w:pos="4513"/>
        <w:tab w:val="clear" w:pos="9026"/>
        <w:tab w:val="left" w:pos="7260"/>
      </w:tabs>
      <w:ind w:left="-567"/>
      <w:rPr>
        <w:rFonts w:eastAsia="Calibri"/>
        <w:i/>
        <w:noProof/>
        <w:color w:val="002060"/>
        <w:sz w:val="18"/>
        <w:szCs w:val="24"/>
        <w:lang w:eastAsia="en-GB"/>
      </w:rPr>
    </w:pPr>
    <w:r>
      <w:rPr>
        <w:noProof/>
        <w:lang w:eastAsia="en-GB"/>
      </w:rPr>
      <w:drawing>
        <wp:anchor distT="0" distB="0" distL="114300" distR="114300" simplePos="0" relativeHeight="251707392" behindDoc="1" locked="0" layoutInCell="1" allowOverlap="1" wp14:anchorId="34438B62" wp14:editId="6E072951">
          <wp:simplePos x="0" y="0"/>
          <wp:positionH relativeFrom="column">
            <wp:posOffset>4581525</wp:posOffset>
          </wp:positionH>
          <wp:positionV relativeFrom="paragraph">
            <wp:posOffset>9525</wp:posOffset>
          </wp:positionV>
          <wp:extent cx="892175" cy="381000"/>
          <wp:effectExtent l="0" t="0" r="3175" b="0"/>
          <wp:wrapTight wrapText="bothSides">
            <wp:wrapPolygon edited="0">
              <wp:start x="0" y="0"/>
              <wp:lineTo x="0" y="20520"/>
              <wp:lineTo x="21216" y="20520"/>
              <wp:lineTo x="21216" y="0"/>
              <wp:lineTo x="0" y="0"/>
            </wp:wrapPolygon>
          </wp:wrapTight>
          <wp:docPr id="7" name="Picture 7" descr="cid:image001.jpg@01D290DC.14BE0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0DC.14BE0CD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9217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FFF9A" w14:textId="77777777" w:rsidR="004D4A7F" w:rsidRPr="000C6FED" w:rsidRDefault="00771620" w:rsidP="00D669FE">
    <w:pPr>
      <w:pStyle w:val="Footer"/>
      <w:tabs>
        <w:tab w:val="clear" w:pos="4513"/>
        <w:tab w:val="clear" w:pos="9026"/>
        <w:tab w:val="left" w:pos="7260"/>
      </w:tabs>
      <w:ind w:left="-567"/>
      <w:rPr>
        <w:rFonts w:eastAsia="Calibri"/>
        <w:i/>
        <w:noProof/>
        <w:szCs w:val="24"/>
        <w:lang w:eastAsia="en-GB"/>
      </w:rPr>
    </w:pPr>
    <w:r>
      <w:rPr>
        <w:rFonts w:eastAsia="Calibri"/>
        <w:i/>
        <w:noProof/>
        <w:color w:val="002060"/>
        <w:sz w:val="18"/>
        <w:szCs w:val="24"/>
        <w:lang w:eastAsia="en-GB"/>
      </w:rPr>
      <w:t>Tel: 01702 900777</w:t>
    </w:r>
  </w:p>
  <w:p w14:paraId="73BD7F9F" w14:textId="77777777" w:rsidR="006B7F25" w:rsidRPr="000C6FED" w:rsidRDefault="00436067" w:rsidP="004D4A7F">
    <w:pPr>
      <w:pStyle w:val="Footer"/>
      <w:tabs>
        <w:tab w:val="clear" w:pos="4513"/>
        <w:tab w:val="clear" w:pos="9026"/>
      </w:tabs>
      <w:ind w:left="-567"/>
      <w:rPr>
        <w:i/>
        <w:color w:val="002060"/>
        <w:sz w:val="20"/>
      </w:rPr>
    </w:pPr>
    <w:r w:rsidRPr="000C6FED">
      <w:rPr>
        <w:i/>
        <w:color w:val="002060"/>
        <w:sz w:val="20"/>
      </w:rPr>
      <w:t xml:space="preserve">Email: </w:t>
    </w:r>
    <w:hyperlink r:id="rId4" w:history="1">
      <w:r w:rsidRPr="000C6FED">
        <w:rPr>
          <w:rStyle w:val="Hyperlink"/>
          <w:i/>
          <w:sz w:val="20"/>
        </w:rPr>
        <w:t>info@southchurchschool.com</w:t>
      </w:r>
    </w:hyperlink>
    <w:r w:rsidR="000C6FED" w:rsidRPr="000C6FED">
      <w:rPr>
        <w:i/>
        <w:color w:val="002060"/>
        <w:sz w:val="20"/>
      </w:rPr>
      <w:t xml:space="preserve">                                                                                                             </w:t>
    </w:r>
  </w:p>
  <w:p w14:paraId="7789E6CD" w14:textId="4657E4F1" w:rsidR="00771620" w:rsidRPr="008C44C5" w:rsidRDefault="008C44C5" w:rsidP="008C44C5">
    <w:pPr>
      <w:pStyle w:val="Footer"/>
      <w:tabs>
        <w:tab w:val="clear" w:pos="4513"/>
        <w:tab w:val="clear" w:pos="9026"/>
      </w:tabs>
      <w:ind w:left="-567"/>
      <w:rPr>
        <w:i/>
        <w:color w:val="002060"/>
        <w:sz w:val="20"/>
      </w:rPr>
    </w:pPr>
    <w:r>
      <w:rPr>
        <w:rFonts w:ascii="Arial" w:hAnsi="Arial"/>
        <w:noProof/>
        <w:color w:val="000000" w:themeColor="text1"/>
        <w:lang w:eastAsia="en-GB"/>
      </w:rPr>
      <w:drawing>
        <wp:anchor distT="0" distB="0" distL="114300" distR="114300" simplePos="0" relativeHeight="251694080" behindDoc="1" locked="0" layoutInCell="1" allowOverlap="1" wp14:anchorId="3535D5DD" wp14:editId="07489A11">
          <wp:simplePos x="0" y="0"/>
          <wp:positionH relativeFrom="page">
            <wp:align>left</wp:align>
          </wp:positionH>
          <wp:positionV relativeFrom="paragraph">
            <wp:posOffset>264085</wp:posOffset>
          </wp:positionV>
          <wp:extent cx="7575176" cy="125095"/>
          <wp:effectExtent l="0" t="0" r="698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BR 14 11 14 Letterhead.tif"/>
                  <pic:cNvPicPr/>
                </pic:nvPicPr>
                <pic:blipFill rotWithShape="1">
                  <a:blip r:embed="rId5" cstate="print">
                    <a:extLst>
                      <a:ext uri="{28A0092B-C50C-407E-A947-70E740481C1C}">
                        <a14:useLocalDpi xmlns:a14="http://schemas.microsoft.com/office/drawing/2010/main" val="0"/>
                      </a:ext>
                    </a:extLst>
                  </a:blip>
                  <a:srcRect t="96906" b="1879"/>
                  <a:stretch/>
                </pic:blipFill>
                <pic:spPr bwMode="auto">
                  <a:xfrm>
                    <a:off x="0" y="0"/>
                    <a:ext cx="7615635" cy="125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6067" w:rsidRPr="000C6FED">
      <w:rPr>
        <w:b/>
        <w:i/>
        <w:color w:val="002060"/>
        <w:sz w:val="20"/>
      </w:rPr>
      <w:t>Southchurch High School,</w:t>
    </w:r>
    <w:r w:rsidR="00436067" w:rsidRPr="000C6FED">
      <w:rPr>
        <w:i/>
        <w:color w:val="002060"/>
        <w:sz w:val="20"/>
      </w:rPr>
      <w:t xml:space="preserve"> Southchurch Boulevard, Southend-on-Sea, Essex, SS2 4XA</w:t>
    </w:r>
    <w:r w:rsidR="000C6FED" w:rsidRPr="000C6FED">
      <w:rPr>
        <w:i/>
        <w:color w:val="002060"/>
        <w:sz w:val="20"/>
      </w:rPr>
      <w:t xml:space="preserve">    </w:t>
    </w:r>
    <w:r w:rsidR="000C6FED">
      <w:rPr>
        <w:i/>
        <w:color w:val="002060"/>
        <w:sz w:val="20"/>
      </w:rPr>
      <w:t xml:space="preserve">  </w:t>
    </w:r>
    <w:r w:rsidR="00771620">
      <w:rPr>
        <w:i/>
        <w:color w:val="002060"/>
        <w:sz w:val="20"/>
      </w:rPr>
      <w:t xml:space="preserve">          </w:t>
    </w:r>
    <w:r w:rsidR="0071720C">
      <w:rPr>
        <w:i/>
        <w:color w:val="002060"/>
        <w:sz w:val="20"/>
      </w:rPr>
      <w:t xml:space="preserve">         </w:t>
    </w:r>
    <w:r w:rsidR="000C6FED" w:rsidRPr="000C6FED">
      <w:rPr>
        <w:i/>
        <w:color w:val="002060"/>
        <w:sz w:val="20"/>
      </w:rPr>
      <w:t xml:space="preserve">Headteacher: </w:t>
    </w:r>
    <w:r w:rsidR="0054388E">
      <w:rPr>
        <w:i/>
        <w:color w:val="002060"/>
        <w:sz w:val="20"/>
      </w:rPr>
      <w:t>Mrs T Airoll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51D79" w14:textId="77777777" w:rsidR="0012082A" w:rsidRDefault="0012082A" w:rsidP="006E285C">
      <w:r>
        <w:separator/>
      </w:r>
    </w:p>
  </w:footnote>
  <w:footnote w:type="continuationSeparator" w:id="0">
    <w:p w14:paraId="5F7437B5" w14:textId="77777777" w:rsidR="0012082A" w:rsidRDefault="0012082A" w:rsidP="006E2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F941" w14:textId="77777777" w:rsidR="00B771C8" w:rsidRDefault="000C678D">
    <w:pPr>
      <w:pStyle w:val="Header"/>
    </w:pPr>
    <w:r>
      <w:rPr>
        <w:rFonts w:ascii="Arial" w:hAnsi="Arial"/>
        <w:noProof/>
        <w:color w:val="000000" w:themeColor="text1"/>
        <w:lang w:eastAsia="en-GB"/>
      </w:rPr>
      <w:drawing>
        <wp:anchor distT="0" distB="0" distL="114300" distR="114300" simplePos="0" relativeHeight="251684864" behindDoc="1" locked="0" layoutInCell="1" allowOverlap="1" wp14:anchorId="6B9F11B7" wp14:editId="301E2FDE">
          <wp:simplePos x="0" y="0"/>
          <wp:positionH relativeFrom="page">
            <wp:align>right</wp:align>
          </wp:positionH>
          <wp:positionV relativeFrom="paragraph">
            <wp:posOffset>-201802</wp:posOffset>
          </wp:positionV>
          <wp:extent cx="7562732" cy="790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BR 14 11 14 Letterhead.tif"/>
                  <pic:cNvPicPr/>
                </pic:nvPicPr>
                <pic:blipFill rotWithShape="1">
                  <a:blip r:embed="rId1" cstate="print">
                    <a:extLst>
                      <a:ext uri="{28A0092B-C50C-407E-A947-70E740481C1C}">
                        <a14:useLocalDpi xmlns:a14="http://schemas.microsoft.com/office/drawing/2010/main" val="0"/>
                      </a:ext>
                    </a:extLst>
                  </a:blip>
                  <a:srcRect b="99246"/>
                  <a:stretch/>
                </pic:blipFill>
                <pic:spPr bwMode="auto">
                  <a:xfrm>
                    <a:off x="0" y="0"/>
                    <a:ext cx="7562732" cy="790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D00CD4" w14:textId="77777777" w:rsidR="008C7887" w:rsidRDefault="008C7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DACD" w14:textId="4C2C6A09" w:rsidR="00E9598E" w:rsidRDefault="00321A08">
    <w:pPr>
      <w:pStyle w:val="Header"/>
    </w:pPr>
    <w:r>
      <w:rPr>
        <w:rFonts w:ascii="Arial" w:hAnsi="Arial"/>
        <w:noProof/>
        <w:color w:val="000000"/>
        <w:lang w:eastAsia="en-GB"/>
      </w:rPr>
      <w:drawing>
        <wp:anchor distT="0" distB="0" distL="114300" distR="114300" simplePos="0" relativeHeight="251705344" behindDoc="1" locked="0" layoutInCell="1" allowOverlap="1" wp14:anchorId="2ECA8F22" wp14:editId="71929E6B">
          <wp:simplePos x="0" y="0"/>
          <wp:positionH relativeFrom="margin">
            <wp:align>right</wp:align>
          </wp:positionH>
          <wp:positionV relativeFrom="page">
            <wp:posOffset>371475</wp:posOffset>
          </wp:positionV>
          <wp:extent cx="969645" cy="1143000"/>
          <wp:effectExtent l="0" t="0" r="0" b="0"/>
          <wp:wrapTight wrapText="bothSides">
            <wp:wrapPolygon edited="0">
              <wp:start x="9336" y="360"/>
              <wp:lineTo x="7639" y="2520"/>
              <wp:lineTo x="5092" y="6120"/>
              <wp:lineTo x="3819" y="7200"/>
              <wp:lineTo x="3819" y="18360"/>
              <wp:lineTo x="4244" y="20160"/>
              <wp:lineTo x="17399" y="20160"/>
              <wp:lineTo x="17823" y="13680"/>
              <wp:lineTo x="16974" y="6480"/>
              <wp:lineTo x="15701" y="4680"/>
              <wp:lineTo x="11458" y="360"/>
              <wp:lineTo x="9336" y="36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645" cy="1143000"/>
                  </a:xfrm>
                  <a:prstGeom prst="rect">
                    <a:avLst/>
                  </a:prstGeom>
                </pic:spPr>
              </pic:pic>
            </a:graphicData>
          </a:graphic>
          <wp14:sizeRelH relativeFrom="page">
            <wp14:pctWidth>0</wp14:pctWidth>
          </wp14:sizeRelH>
          <wp14:sizeRelV relativeFrom="page">
            <wp14:pctHeight>0</wp14:pctHeight>
          </wp14:sizeRelV>
        </wp:anchor>
      </w:drawing>
    </w:r>
    <w:r w:rsidR="0084432B">
      <w:rPr>
        <w:rFonts w:ascii="Arial" w:hAnsi="Arial"/>
        <w:noProof/>
        <w:color w:val="000000" w:themeColor="text1"/>
        <w:lang w:eastAsia="en-GB"/>
      </w:rPr>
      <w:drawing>
        <wp:anchor distT="0" distB="0" distL="114300" distR="114300" simplePos="0" relativeHeight="251696128" behindDoc="1" locked="0" layoutInCell="1" allowOverlap="1" wp14:anchorId="6EFCB3B2" wp14:editId="20D475BF">
          <wp:simplePos x="0" y="0"/>
          <wp:positionH relativeFrom="page">
            <wp:posOffset>2240</wp:posOffset>
          </wp:positionH>
          <wp:positionV relativeFrom="paragraph">
            <wp:posOffset>-160580</wp:posOffset>
          </wp:positionV>
          <wp:extent cx="7563971" cy="787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BR 14 11 14 Letterhead.tif"/>
                  <pic:cNvPicPr/>
                </pic:nvPicPr>
                <pic:blipFill rotWithShape="1">
                  <a:blip r:embed="rId2" cstate="print">
                    <a:extLst>
                      <a:ext uri="{28A0092B-C50C-407E-A947-70E740481C1C}">
                        <a14:useLocalDpi xmlns:a14="http://schemas.microsoft.com/office/drawing/2010/main" val="0"/>
                      </a:ext>
                    </a:extLst>
                  </a:blip>
                  <a:srcRect b="99246"/>
                  <a:stretch/>
                </pic:blipFill>
                <pic:spPr bwMode="auto">
                  <a:xfrm>
                    <a:off x="0" y="0"/>
                    <a:ext cx="7588144" cy="789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34AA3C" w14:textId="6473DE84" w:rsidR="006B7F25" w:rsidRPr="006B7F25" w:rsidRDefault="006B7F25" w:rsidP="006B7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950C8"/>
    <w:multiLevelType w:val="hybridMultilevel"/>
    <w:tmpl w:val="BA027676"/>
    <w:lvl w:ilvl="0" w:tplc="59D6F7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C071AD"/>
    <w:multiLevelType w:val="hybridMultilevel"/>
    <w:tmpl w:val="55308056"/>
    <w:lvl w:ilvl="0" w:tplc="2C2889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E36482"/>
    <w:multiLevelType w:val="hybridMultilevel"/>
    <w:tmpl w:val="FB92AF7A"/>
    <w:lvl w:ilvl="0" w:tplc="587E46F8">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0A0947"/>
    <w:multiLevelType w:val="hybridMultilevel"/>
    <w:tmpl w:val="96BC3498"/>
    <w:lvl w:ilvl="0" w:tplc="6E145F8A">
      <w:numFmt w:val="bullet"/>
      <w:lvlText w:val="-"/>
      <w:lvlJc w:val="left"/>
      <w:pPr>
        <w:ind w:left="495" w:hanging="360"/>
      </w:pPr>
      <w:rPr>
        <w:rFonts w:ascii="Arial" w:eastAsiaTheme="minorEastAsia" w:hAnsi="Aria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573"/>
    <w:rsid w:val="00002F27"/>
    <w:rsid w:val="00014CA0"/>
    <w:rsid w:val="000250B9"/>
    <w:rsid w:val="00027F7F"/>
    <w:rsid w:val="000330F2"/>
    <w:rsid w:val="00060BA8"/>
    <w:rsid w:val="000637C2"/>
    <w:rsid w:val="00065826"/>
    <w:rsid w:val="00070E95"/>
    <w:rsid w:val="00083CE6"/>
    <w:rsid w:val="00090667"/>
    <w:rsid w:val="000B4064"/>
    <w:rsid w:val="000B500F"/>
    <w:rsid w:val="000C678D"/>
    <w:rsid w:val="000C6FED"/>
    <w:rsid w:val="000D1FDE"/>
    <w:rsid w:val="000F5F82"/>
    <w:rsid w:val="001138D3"/>
    <w:rsid w:val="0012082A"/>
    <w:rsid w:val="00123985"/>
    <w:rsid w:val="00127CAF"/>
    <w:rsid w:val="00143E75"/>
    <w:rsid w:val="00144E2E"/>
    <w:rsid w:val="00145E3B"/>
    <w:rsid w:val="00147764"/>
    <w:rsid w:val="0015265C"/>
    <w:rsid w:val="001631C2"/>
    <w:rsid w:val="00181D75"/>
    <w:rsid w:val="00183B09"/>
    <w:rsid w:val="001873F2"/>
    <w:rsid w:val="00196DD9"/>
    <w:rsid w:val="001A5884"/>
    <w:rsid w:val="001D115A"/>
    <w:rsid w:val="001D3CC9"/>
    <w:rsid w:val="001E25CA"/>
    <w:rsid w:val="001F366A"/>
    <w:rsid w:val="00206EE1"/>
    <w:rsid w:val="00220D3D"/>
    <w:rsid w:val="00222005"/>
    <w:rsid w:val="0022629F"/>
    <w:rsid w:val="00241B18"/>
    <w:rsid w:val="00246B26"/>
    <w:rsid w:val="00256360"/>
    <w:rsid w:val="002635C5"/>
    <w:rsid w:val="00284B54"/>
    <w:rsid w:val="00287717"/>
    <w:rsid w:val="00287F47"/>
    <w:rsid w:val="00293295"/>
    <w:rsid w:val="002975FB"/>
    <w:rsid w:val="002A1EAF"/>
    <w:rsid w:val="002A4851"/>
    <w:rsid w:val="002D2479"/>
    <w:rsid w:val="002F0870"/>
    <w:rsid w:val="00321A08"/>
    <w:rsid w:val="00346F89"/>
    <w:rsid w:val="0035073A"/>
    <w:rsid w:val="00367A22"/>
    <w:rsid w:val="00371BB7"/>
    <w:rsid w:val="003B3DF9"/>
    <w:rsid w:val="003B63AC"/>
    <w:rsid w:val="003D480C"/>
    <w:rsid w:val="003E274C"/>
    <w:rsid w:val="003F7DDA"/>
    <w:rsid w:val="004135D3"/>
    <w:rsid w:val="004147A2"/>
    <w:rsid w:val="004341CD"/>
    <w:rsid w:val="00436067"/>
    <w:rsid w:val="004540CC"/>
    <w:rsid w:val="0046403C"/>
    <w:rsid w:val="004A2EB2"/>
    <w:rsid w:val="004D3C75"/>
    <w:rsid w:val="004D4A7F"/>
    <w:rsid w:val="004D6222"/>
    <w:rsid w:val="004E5369"/>
    <w:rsid w:val="00500553"/>
    <w:rsid w:val="00502933"/>
    <w:rsid w:val="005150BD"/>
    <w:rsid w:val="00522854"/>
    <w:rsid w:val="00522E40"/>
    <w:rsid w:val="005414EC"/>
    <w:rsid w:val="0054388E"/>
    <w:rsid w:val="005507D1"/>
    <w:rsid w:val="0055547D"/>
    <w:rsid w:val="00565DE8"/>
    <w:rsid w:val="00566E7D"/>
    <w:rsid w:val="00575BBB"/>
    <w:rsid w:val="00581847"/>
    <w:rsid w:val="005832D1"/>
    <w:rsid w:val="0059647D"/>
    <w:rsid w:val="005A1D7C"/>
    <w:rsid w:val="005A25C6"/>
    <w:rsid w:val="005C117D"/>
    <w:rsid w:val="005C5C27"/>
    <w:rsid w:val="005D54FF"/>
    <w:rsid w:val="005E6FF7"/>
    <w:rsid w:val="00601C80"/>
    <w:rsid w:val="00635145"/>
    <w:rsid w:val="00640454"/>
    <w:rsid w:val="00655520"/>
    <w:rsid w:val="00657F1C"/>
    <w:rsid w:val="00670046"/>
    <w:rsid w:val="006A1023"/>
    <w:rsid w:val="006B4359"/>
    <w:rsid w:val="006B52A2"/>
    <w:rsid w:val="006B7F25"/>
    <w:rsid w:val="006C32D9"/>
    <w:rsid w:val="006D1DE8"/>
    <w:rsid w:val="006D3774"/>
    <w:rsid w:val="006D4FAA"/>
    <w:rsid w:val="006D6759"/>
    <w:rsid w:val="006E285C"/>
    <w:rsid w:val="006F7CAA"/>
    <w:rsid w:val="007104EC"/>
    <w:rsid w:val="00711ED0"/>
    <w:rsid w:val="007136FC"/>
    <w:rsid w:val="00713EF5"/>
    <w:rsid w:val="0071720C"/>
    <w:rsid w:val="0072489C"/>
    <w:rsid w:val="00725759"/>
    <w:rsid w:val="007303BB"/>
    <w:rsid w:val="0074321D"/>
    <w:rsid w:val="007501B0"/>
    <w:rsid w:val="00757C73"/>
    <w:rsid w:val="00761A05"/>
    <w:rsid w:val="00765344"/>
    <w:rsid w:val="00771118"/>
    <w:rsid w:val="00771620"/>
    <w:rsid w:val="007A0351"/>
    <w:rsid w:val="007B6CBC"/>
    <w:rsid w:val="007C6AC3"/>
    <w:rsid w:val="007D17AF"/>
    <w:rsid w:val="007E793F"/>
    <w:rsid w:val="007F3092"/>
    <w:rsid w:val="00822E86"/>
    <w:rsid w:val="008247F9"/>
    <w:rsid w:val="008347B1"/>
    <w:rsid w:val="00837F7E"/>
    <w:rsid w:val="0084432B"/>
    <w:rsid w:val="008753E7"/>
    <w:rsid w:val="00884418"/>
    <w:rsid w:val="0088783A"/>
    <w:rsid w:val="00892AA3"/>
    <w:rsid w:val="0089461A"/>
    <w:rsid w:val="008C2889"/>
    <w:rsid w:val="008C44C5"/>
    <w:rsid w:val="008C7887"/>
    <w:rsid w:val="008D7CBE"/>
    <w:rsid w:val="008E2418"/>
    <w:rsid w:val="00952599"/>
    <w:rsid w:val="0096742F"/>
    <w:rsid w:val="00971531"/>
    <w:rsid w:val="00990063"/>
    <w:rsid w:val="0099407D"/>
    <w:rsid w:val="0099713B"/>
    <w:rsid w:val="009B1914"/>
    <w:rsid w:val="009E42F7"/>
    <w:rsid w:val="009E6A54"/>
    <w:rsid w:val="009F3EC5"/>
    <w:rsid w:val="00A00BCB"/>
    <w:rsid w:val="00A114B2"/>
    <w:rsid w:val="00A1357F"/>
    <w:rsid w:val="00A255E9"/>
    <w:rsid w:val="00A40704"/>
    <w:rsid w:val="00A41158"/>
    <w:rsid w:val="00A4181B"/>
    <w:rsid w:val="00A46780"/>
    <w:rsid w:val="00A475FA"/>
    <w:rsid w:val="00A57BAD"/>
    <w:rsid w:val="00A673EF"/>
    <w:rsid w:val="00A70BE5"/>
    <w:rsid w:val="00A71129"/>
    <w:rsid w:val="00A72AF7"/>
    <w:rsid w:val="00A86B98"/>
    <w:rsid w:val="00A97310"/>
    <w:rsid w:val="00AB6CB9"/>
    <w:rsid w:val="00AC6F3B"/>
    <w:rsid w:val="00AC7AA5"/>
    <w:rsid w:val="00AE6DBE"/>
    <w:rsid w:val="00AF0D7C"/>
    <w:rsid w:val="00B263D3"/>
    <w:rsid w:val="00B343C2"/>
    <w:rsid w:val="00B63123"/>
    <w:rsid w:val="00B633D4"/>
    <w:rsid w:val="00B771C8"/>
    <w:rsid w:val="00B847AF"/>
    <w:rsid w:val="00B91E06"/>
    <w:rsid w:val="00BA0400"/>
    <w:rsid w:val="00BB3053"/>
    <w:rsid w:val="00BB4D3E"/>
    <w:rsid w:val="00BC49D1"/>
    <w:rsid w:val="00BE11DA"/>
    <w:rsid w:val="00BE1E4E"/>
    <w:rsid w:val="00BF399A"/>
    <w:rsid w:val="00BF41D4"/>
    <w:rsid w:val="00C1014A"/>
    <w:rsid w:val="00C157C6"/>
    <w:rsid w:val="00C17185"/>
    <w:rsid w:val="00C237FD"/>
    <w:rsid w:val="00C32135"/>
    <w:rsid w:val="00C46E74"/>
    <w:rsid w:val="00C528F2"/>
    <w:rsid w:val="00C62889"/>
    <w:rsid w:val="00C634BD"/>
    <w:rsid w:val="00C657EB"/>
    <w:rsid w:val="00C73668"/>
    <w:rsid w:val="00C75AA3"/>
    <w:rsid w:val="00C806A6"/>
    <w:rsid w:val="00C837EF"/>
    <w:rsid w:val="00C96799"/>
    <w:rsid w:val="00CB4397"/>
    <w:rsid w:val="00CC187F"/>
    <w:rsid w:val="00CD7D0B"/>
    <w:rsid w:val="00CE10F7"/>
    <w:rsid w:val="00D05C3D"/>
    <w:rsid w:val="00D176CB"/>
    <w:rsid w:val="00D25895"/>
    <w:rsid w:val="00D411AD"/>
    <w:rsid w:val="00D638DC"/>
    <w:rsid w:val="00D64420"/>
    <w:rsid w:val="00D66107"/>
    <w:rsid w:val="00D666DE"/>
    <w:rsid w:val="00D669FE"/>
    <w:rsid w:val="00D719C2"/>
    <w:rsid w:val="00D82EAB"/>
    <w:rsid w:val="00DD1A18"/>
    <w:rsid w:val="00DF436B"/>
    <w:rsid w:val="00E10676"/>
    <w:rsid w:val="00E33324"/>
    <w:rsid w:val="00E5208C"/>
    <w:rsid w:val="00E716E4"/>
    <w:rsid w:val="00E74BA3"/>
    <w:rsid w:val="00E76355"/>
    <w:rsid w:val="00E90573"/>
    <w:rsid w:val="00E9327D"/>
    <w:rsid w:val="00E9515B"/>
    <w:rsid w:val="00E9598E"/>
    <w:rsid w:val="00E96E8E"/>
    <w:rsid w:val="00EB4929"/>
    <w:rsid w:val="00EC20DE"/>
    <w:rsid w:val="00ED7741"/>
    <w:rsid w:val="00EE449F"/>
    <w:rsid w:val="00EE4511"/>
    <w:rsid w:val="00EE4C59"/>
    <w:rsid w:val="00EF5D6E"/>
    <w:rsid w:val="00F02D64"/>
    <w:rsid w:val="00F13DEF"/>
    <w:rsid w:val="00F14CEE"/>
    <w:rsid w:val="00F32058"/>
    <w:rsid w:val="00F35F74"/>
    <w:rsid w:val="00F64A79"/>
    <w:rsid w:val="00F76A3A"/>
    <w:rsid w:val="00F97F30"/>
    <w:rsid w:val="00FC1E02"/>
    <w:rsid w:val="00FC5B00"/>
    <w:rsid w:val="00FD0070"/>
    <w:rsid w:val="00FD14F0"/>
    <w:rsid w:val="00FD2D6B"/>
    <w:rsid w:val="00FD34A6"/>
    <w:rsid w:val="00FD55C8"/>
    <w:rsid w:val="00FD5A03"/>
    <w:rsid w:val="00FF3AC4"/>
    <w:rsid w:val="00FF4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E1DD7"/>
  <w15:chartTrackingRefBased/>
  <w15:docId w15:val="{4F4B4A45-145E-4813-987E-D18F4B53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88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85C"/>
    <w:pPr>
      <w:tabs>
        <w:tab w:val="center" w:pos="4513"/>
        <w:tab w:val="right" w:pos="9026"/>
      </w:tabs>
    </w:pPr>
    <w:rPr>
      <w:sz w:val="22"/>
      <w:szCs w:val="22"/>
    </w:rPr>
  </w:style>
  <w:style w:type="character" w:customStyle="1" w:styleId="HeaderChar">
    <w:name w:val="Header Char"/>
    <w:basedOn w:val="DefaultParagraphFont"/>
    <w:link w:val="Header"/>
    <w:uiPriority w:val="99"/>
    <w:rsid w:val="006E285C"/>
  </w:style>
  <w:style w:type="paragraph" w:styleId="Footer">
    <w:name w:val="footer"/>
    <w:basedOn w:val="Normal"/>
    <w:link w:val="FooterChar"/>
    <w:uiPriority w:val="99"/>
    <w:unhideWhenUsed/>
    <w:rsid w:val="006E285C"/>
    <w:pPr>
      <w:tabs>
        <w:tab w:val="center" w:pos="4513"/>
        <w:tab w:val="right" w:pos="9026"/>
      </w:tabs>
    </w:pPr>
    <w:rPr>
      <w:sz w:val="22"/>
      <w:szCs w:val="22"/>
    </w:rPr>
  </w:style>
  <w:style w:type="character" w:customStyle="1" w:styleId="FooterChar">
    <w:name w:val="Footer Char"/>
    <w:basedOn w:val="DefaultParagraphFont"/>
    <w:link w:val="Footer"/>
    <w:uiPriority w:val="99"/>
    <w:rsid w:val="006E285C"/>
  </w:style>
  <w:style w:type="paragraph" w:styleId="BalloonText">
    <w:name w:val="Balloon Text"/>
    <w:basedOn w:val="Normal"/>
    <w:link w:val="BalloonTextChar"/>
    <w:uiPriority w:val="99"/>
    <w:semiHidden/>
    <w:unhideWhenUsed/>
    <w:rsid w:val="006E2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85C"/>
    <w:rPr>
      <w:rFonts w:ascii="Segoe UI" w:hAnsi="Segoe UI" w:cs="Segoe UI"/>
      <w:sz w:val="18"/>
      <w:szCs w:val="18"/>
    </w:rPr>
  </w:style>
  <w:style w:type="paragraph" w:styleId="NoSpacing">
    <w:name w:val="No Spacing"/>
    <w:uiPriority w:val="1"/>
    <w:qFormat/>
    <w:rsid w:val="008C2889"/>
    <w:pPr>
      <w:spacing w:after="0" w:line="240" w:lineRule="auto"/>
    </w:pPr>
  </w:style>
  <w:style w:type="paragraph" w:styleId="Title">
    <w:name w:val="Title"/>
    <w:basedOn w:val="Normal"/>
    <w:next w:val="Normal"/>
    <w:link w:val="TitleChar"/>
    <w:uiPriority w:val="10"/>
    <w:qFormat/>
    <w:rsid w:val="0099407D"/>
    <w:pPr>
      <w:spacing w:before="240" w:after="60"/>
      <w:jc w:val="center"/>
      <w:outlineLvl w:val="0"/>
    </w:pPr>
    <w:rPr>
      <w:rFonts w:ascii="Calibri Light" w:eastAsia="Times New Roman" w:hAnsi="Calibri Light" w:cs="Times New Roman"/>
      <w:b/>
      <w:bCs/>
      <w:kern w:val="28"/>
      <w:sz w:val="32"/>
      <w:szCs w:val="32"/>
      <w:lang w:val="en-US"/>
    </w:rPr>
  </w:style>
  <w:style w:type="character" w:customStyle="1" w:styleId="TitleChar">
    <w:name w:val="Title Char"/>
    <w:basedOn w:val="DefaultParagraphFont"/>
    <w:link w:val="Title"/>
    <w:uiPriority w:val="10"/>
    <w:rsid w:val="0099407D"/>
    <w:rPr>
      <w:rFonts w:ascii="Calibri Light" w:eastAsia="Times New Roman" w:hAnsi="Calibri Light" w:cs="Times New Roman"/>
      <w:b/>
      <w:bCs/>
      <w:kern w:val="28"/>
      <w:sz w:val="32"/>
      <w:szCs w:val="32"/>
      <w:lang w:val="en-US"/>
    </w:rPr>
  </w:style>
  <w:style w:type="paragraph" w:customStyle="1" w:styleId="Normal1">
    <w:name w:val="Normal1"/>
    <w:basedOn w:val="Normal"/>
    <w:rsid w:val="0099407D"/>
    <w:pPr>
      <w:spacing w:before="100" w:beforeAutospacing="1" w:after="100" w:afterAutospacing="1"/>
    </w:pPr>
    <w:rPr>
      <w:rFonts w:ascii="Times New Roman" w:eastAsia="Times New Roman" w:hAnsi="Times New Roman" w:cs="Times New Roman"/>
      <w:lang w:eastAsia="en-GB"/>
    </w:rPr>
  </w:style>
  <w:style w:type="character" w:customStyle="1" w:styleId="c-17">
    <w:name w:val="c-17"/>
    <w:basedOn w:val="DefaultParagraphFont"/>
    <w:rsid w:val="0099407D"/>
  </w:style>
  <w:style w:type="paragraph" w:styleId="NormalWeb">
    <w:name w:val="Normal (Web)"/>
    <w:basedOn w:val="Normal"/>
    <w:uiPriority w:val="99"/>
    <w:semiHidden/>
    <w:unhideWhenUsed/>
    <w:rsid w:val="00346F89"/>
    <w:rPr>
      <w:rFonts w:ascii="Times New Roman" w:hAnsi="Times New Roman" w:cs="Times New Roman"/>
      <w:lang w:eastAsia="en-GB"/>
    </w:rPr>
  </w:style>
  <w:style w:type="character" w:styleId="Hyperlink">
    <w:name w:val="Hyperlink"/>
    <w:basedOn w:val="DefaultParagraphFont"/>
    <w:uiPriority w:val="99"/>
    <w:unhideWhenUsed/>
    <w:rsid w:val="00BF41D4"/>
    <w:rPr>
      <w:color w:val="0563C1" w:themeColor="hyperlink"/>
      <w:u w:val="single"/>
    </w:rPr>
  </w:style>
  <w:style w:type="paragraph" w:styleId="ListParagraph">
    <w:name w:val="List Paragraph"/>
    <w:basedOn w:val="Normal"/>
    <w:uiPriority w:val="34"/>
    <w:qFormat/>
    <w:rsid w:val="00711ED0"/>
    <w:pPr>
      <w:ind w:left="720"/>
      <w:contextualSpacing/>
    </w:pPr>
    <w:rPr>
      <w:rFonts w:asciiTheme="minorHAnsi" w:eastAsiaTheme="minorEastAsia" w:hAnsiTheme="minorHAnsi" w:cstheme="minorBidi"/>
    </w:rPr>
  </w:style>
  <w:style w:type="character" w:styleId="Strong">
    <w:name w:val="Strong"/>
    <w:basedOn w:val="DefaultParagraphFont"/>
    <w:uiPriority w:val="22"/>
    <w:qFormat/>
    <w:rsid w:val="005507D1"/>
    <w:rPr>
      <w:b/>
      <w:bCs/>
    </w:rPr>
  </w:style>
  <w:style w:type="character" w:styleId="UnresolvedMention">
    <w:name w:val="Unresolved Mention"/>
    <w:basedOn w:val="DefaultParagraphFont"/>
    <w:uiPriority w:val="99"/>
    <w:semiHidden/>
    <w:unhideWhenUsed/>
    <w:rsid w:val="00713EF5"/>
    <w:rPr>
      <w:color w:val="605E5C"/>
      <w:shd w:val="clear" w:color="auto" w:fill="E1DFDD"/>
    </w:rPr>
  </w:style>
  <w:style w:type="character" w:styleId="CommentReference">
    <w:name w:val="annotation reference"/>
    <w:basedOn w:val="DefaultParagraphFont"/>
    <w:uiPriority w:val="99"/>
    <w:semiHidden/>
    <w:unhideWhenUsed/>
    <w:rsid w:val="00B633D4"/>
    <w:rPr>
      <w:sz w:val="16"/>
      <w:szCs w:val="16"/>
    </w:rPr>
  </w:style>
  <w:style w:type="paragraph" w:styleId="CommentText">
    <w:name w:val="annotation text"/>
    <w:basedOn w:val="Normal"/>
    <w:link w:val="CommentTextChar"/>
    <w:uiPriority w:val="99"/>
    <w:semiHidden/>
    <w:unhideWhenUsed/>
    <w:rsid w:val="00B633D4"/>
    <w:rPr>
      <w:sz w:val="20"/>
      <w:szCs w:val="20"/>
    </w:rPr>
  </w:style>
  <w:style w:type="character" w:customStyle="1" w:styleId="CommentTextChar">
    <w:name w:val="Comment Text Char"/>
    <w:basedOn w:val="DefaultParagraphFont"/>
    <w:link w:val="CommentText"/>
    <w:uiPriority w:val="99"/>
    <w:semiHidden/>
    <w:rsid w:val="00B633D4"/>
    <w:rPr>
      <w:sz w:val="20"/>
      <w:szCs w:val="20"/>
    </w:rPr>
  </w:style>
  <w:style w:type="paragraph" w:styleId="CommentSubject">
    <w:name w:val="annotation subject"/>
    <w:basedOn w:val="CommentText"/>
    <w:next w:val="CommentText"/>
    <w:link w:val="CommentSubjectChar"/>
    <w:uiPriority w:val="99"/>
    <w:semiHidden/>
    <w:unhideWhenUsed/>
    <w:rsid w:val="00B633D4"/>
    <w:rPr>
      <w:b/>
      <w:bCs/>
    </w:rPr>
  </w:style>
  <w:style w:type="character" w:customStyle="1" w:styleId="CommentSubjectChar">
    <w:name w:val="Comment Subject Char"/>
    <w:basedOn w:val="CommentTextChar"/>
    <w:link w:val="CommentSubject"/>
    <w:uiPriority w:val="99"/>
    <w:semiHidden/>
    <w:rsid w:val="00B633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432">
      <w:bodyDiv w:val="1"/>
      <w:marLeft w:val="0"/>
      <w:marRight w:val="0"/>
      <w:marTop w:val="0"/>
      <w:marBottom w:val="0"/>
      <w:divBdr>
        <w:top w:val="none" w:sz="0" w:space="0" w:color="auto"/>
        <w:left w:val="none" w:sz="0" w:space="0" w:color="auto"/>
        <w:bottom w:val="none" w:sz="0" w:space="0" w:color="auto"/>
        <w:right w:val="none" w:sz="0" w:space="0" w:color="auto"/>
      </w:divBdr>
    </w:div>
    <w:div w:id="312411660">
      <w:bodyDiv w:val="1"/>
      <w:marLeft w:val="0"/>
      <w:marRight w:val="0"/>
      <w:marTop w:val="0"/>
      <w:marBottom w:val="0"/>
      <w:divBdr>
        <w:top w:val="none" w:sz="0" w:space="0" w:color="auto"/>
        <w:left w:val="none" w:sz="0" w:space="0" w:color="auto"/>
        <w:bottom w:val="none" w:sz="0" w:space="0" w:color="auto"/>
        <w:right w:val="none" w:sz="0" w:space="0" w:color="auto"/>
      </w:divBdr>
    </w:div>
    <w:div w:id="343020245">
      <w:bodyDiv w:val="1"/>
      <w:marLeft w:val="0"/>
      <w:marRight w:val="0"/>
      <w:marTop w:val="0"/>
      <w:marBottom w:val="0"/>
      <w:divBdr>
        <w:top w:val="none" w:sz="0" w:space="0" w:color="auto"/>
        <w:left w:val="none" w:sz="0" w:space="0" w:color="auto"/>
        <w:bottom w:val="none" w:sz="0" w:space="0" w:color="auto"/>
        <w:right w:val="none" w:sz="0" w:space="0" w:color="auto"/>
      </w:divBdr>
    </w:div>
    <w:div w:id="624309343">
      <w:bodyDiv w:val="1"/>
      <w:marLeft w:val="0"/>
      <w:marRight w:val="0"/>
      <w:marTop w:val="0"/>
      <w:marBottom w:val="0"/>
      <w:divBdr>
        <w:top w:val="none" w:sz="0" w:space="0" w:color="auto"/>
        <w:left w:val="none" w:sz="0" w:space="0" w:color="auto"/>
        <w:bottom w:val="none" w:sz="0" w:space="0" w:color="auto"/>
        <w:right w:val="none" w:sz="0" w:space="0" w:color="auto"/>
      </w:divBdr>
    </w:div>
    <w:div w:id="773327040">
      <w:bodyDiv w:val="1"/>
      <w:marLeft w:val="0"/>
      <w:marRight w:val="0"/>
      <w:marTop w:val="0"/>
      <w:marBottom w:val="0"/>
      <w:divBdr>
        <w:top w:val="none" w:sz="0" w:space="0" w:color="auto"/>
        <w:left w:val="none" w:sz="0" w:space="0" w:color="auto"/>
        <w:bottom w:val="none" w:sz="0" w:space="0" w:color="auto"/>
        <w:right w:val="none" w:sz="0" w:space="0" w:color="auto"/>
      </w:divBdr>
    </w:div>
    <w:div w:id="933514774">
      <w:bodyDiv w:val="1"/>
      <w:marLeft w:val="0"/>
      <w:marRight w:val="0"/>
      <w:marTop w:val="0"/>
      <w:marBottom w:val="0"/>
      <w:divBdr>
        <w:top w:val="none" w:sz="0" w:space="0" w:color="auto"/>
        <w:left w:val="none" w:sz="0" w:space="0" w:color="auto"/>
        <w:bottom w:val="none" w:sz="0" w:space="0" w:color="auto"/>
        <w:right w:val="none" w:sz="0" w:space="0" w:color="auto"/>
      </w:divBdr>
    </w:div>
    <w:div w:id="982543264">
      <w:bodyDiv w:val="1"/>
      <w:marLeft w:val="0"/>
      <w:marRight w:val="0"/>
      <w:marTop w:val="0"/>
      <w:marBottom w:val="0"/>
      <w:divBdr>
        <w:top w:val="none" w:sz="0" w:space="0" w:color="auto"/>
        <w:left w:val="none" w:sz="0" w:space="0" w:color="auto"/>
        <w:bottom w:val="none" w:sz="0" w:space="0" w:color="auto"/>
        <w:right w:val="none" w:sz="0" w:space="0" w:color="auto"/>
      </w:divBdr>
    </w:div>
    <w:div w:id="1166559264">
      <w:bodyDiv w:val="1"/>
      <w:marLeft w:val="0"/>
      <w:marRight w:val="0"/>
      <w:marTop w:val="0"/>
      <w:marBottom w:val="0"/>
      <w:divBdr>
        <w:top w:val="none" w:sz="0" w:space="0" w:color="auto"/>
        <w:left w:val="none" w:sz="0" w:space="0" w:color="auto"/>
        <w:bottom w:val="none" w:sz="0" w:space="0" w:color="auto"/>
        <w:right w:val="none" w:sz="0" w:space="0" w:color="auto"/>
      </w:divBdr>
    </w:div>
    <w:div w:id="1626156755">
      <w:bodyDiv w:val="1"/>
      <w:marLeft w:val="0"/>
      <w:marRight w:val="0"/>
      <w:marTop w:val="0"/>
      <w:marBottom w:val="0"/>
      <w:divBdr>
        <w:top w:val="none" w:sz="0" w:space="0" w:color="auto"/>
        <w:left w:val="none" w:sz="0" w:space="0" w:color="auto"/>
        <w:bottom w:val="none" w:sz="0" w:space="0" w:color="auto"/>
        <w:right w:val="none" w:sz="0" w:space="0" w:color="auto"/>
      </w:divBdr>
    </w:div>
    <w:div w:id="1696541089">
      <w:bodyDiv w:val="1"/>
      <w:marLeft w:val="0"/>
      <w:marRight w:val="0"/>
      <w:marTop w:val="0"/>
      <w:marBottom w:val="0"/>
      <w:divBdr>
        <w:top w:val="none" w:sz="0" w:space="0" w:color="auto"/>
        <w:left w:val="none" w:sz="0" w:space="0" w:color="auto"/>
        <w:bottom w:val="none" w:sz="0" w:space="0" w:color="auto"/>
        <w:right w:val="none" w:sz="0" w:space="0" w:color="auto"/>
      </w:divBdr>
    </w:div>
    <w:div w:id="203726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3" Type="http://schemas.openxmlformats.org/officeDocument/2006/relationships/image" Target="cid:image001.jpg@01D290DC.14BE0CD0" TargetMode="External"/><Relationship Id="rId2" Type="http://schemas.openxmlformats.org/officeDocument/2006/relationships/image" Target="media/image5.jpeg"/><Relationship Id="rId1" Type="http://schemas.openxmlformats.org/officeDocument/2006/relationships/image" Target="media/image4.tiff"/><Relationship Id="rId5" Type="http://schemas.openxmlformats.org/officeDocument/2006/relationships/image" Target="media/image2.tiff"/><Relationship Id="rId4" Type="http://schemas.openxmlformats.org/officeDocument/2006/relationships/hyperlink" Target="mailto:info@southchurchscho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T:\Southchurch%20High%20School\Letterheads%20&amp;%20Templates\Southchurch%20Letterhead%20February%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E684F45-A8FE-475A-9C96-0C78500A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Southchurch Letterhead February 2017</Template>
  <TotalTime>24</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Futures Community College</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Stephens</dc:creator>
  <cp:keywords/>
  <dc:description/>
  <cp:lastModifiedBy>Tracy Smith</cp:lastModifiedBy>
  <cp:revision>4</cp:revision>
  <cp:lastPrinted>2023-12-13T09:47:00Z</cp:lastPrinted>
  <dcterms:created xsi:type="dcterms:W3CDTF">2023-12-13T07:01:00Z</dcterms:created>
  <dcterms:modified xsi:type="dcterms:W3CDTF">2023-12-13T08:58:00Z</dcterms:modified>
</cp:coreProperties>
</file>